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25B1" w:rsidRDefault="00472527">
      <w:pPr>
        <w:spacing w:after="0"/>
      </w:pPr>
      <w:r>
        <w:rPr>
          <w:b/>
          <w:color w:val="002060"/>
          <w:sz w:val="80"/>
        </w:rPr>
        <w:t xml:space="preserve"> </w:t>
      </w:r>
    </w:p>
    <w:p w:rsidR="002325B1" w:rsidRDefault="00472527">
      <w:pPr>
        <w:spacing w:after="299"/>
      </w:pPr>
      <w:r>
        <w:rPr>
          <w:b/>
          <w:color w:val="002060"/>
          <w:sz w:val="44"/>
        </w:rPr>
        <w:t xml:space="preserve">&lt;Organization Logo&gt; </w:t>
      </w:r>
    </w:p>
    <w:p w:rsidR="002325B1" w:rsidRDefault="00472527">
      <w:pPr>
        <w:spacing w:after="0"/>
      </w:pPr>
      <w:r>
        <w:rPr>
          <w:b/>
          <w:color w:val="002060"/>
          <w:sz w:val="80"/>
        </w:rPr>
        <w:t xml:space="preserve"> </w:t>
      </w:r>
    </w:p>
    <w:p w:rsidR="002325B1" w:rsidRDefault="00472527">
      <w:pPr>
        <w:spacing w:after="0"/>
      </w:pPr>
      <w:r>
        <w:rPr>
          <w:b/>
          <w:color w:val="244061"/>
          <w:sz w:val="80"/>
        </w:rPr>
        <w:t xml:space="preserve"> </w:t>
      </w:r>
    </w:p>
    <w:p w:rsidR="002325B1" w:rsidRDefault="0059347D">
      <w:pPr>
        <w:spacing w:after="31" w:line="250" w:lineRule="auto"/>
        <w:ind w:left="-5" w:right="338" w:hanging="10"/>
      </w:pPr>
      <w:r>
        <w:rPr>
          <w:color w:val="002060"/>
          <w:sz w:val="80"/>
        </w:rPr>
        <w:t>&lt;COMPANY NAME&gt;</w:t>
      </w:r>
    </w:p>
    <w:p w:rsidR="00EB7530" w:rsidRDefault="00472527">
      <w:pPr>
        <w:spacing w:after="0" w:line="250" w:lineRule="auto"/>
        <w:ind w:left="-5" w:right="338" w:hanging="10"/>
        <w:rPr>
          <w:i/>
          <w:color w:val="002060"/>
          <w:sz w:val="80"/>
        </w:rPr>
      </w:pPr>
      <w:r>
        <w:rPr>
          <w:color w:val="002060"/>
          <w:sz w:val="80"/>
        </w:rPr>
        <w:t>Business Continuity Plan</w:t>
      </w:r>
      <w:r w:rsidR="00EB7530">
        <w:rPr>
          <w:i/>
          <w:color w:val="002060"/>
          <w:sz w:val="80"/>
        </w:rPr>
        <w:t xml:space="preserve"> </w:t>
      </w:r>
    </w:p>
    <w:p w:rsidR="002325B1" w:rsidRDefault="0059347D">
      <w:pPr>
        <w:spacing w:after="0" w:line="250" w:lineRule="auto"/>
        <w:ind w:left="-5" w:right="338" w:hanging="10"/>
      </w:pPr>
      <w:r>
        <w:rPr>
          <w:i/>
          <w:color w:val="002060"/>
          <w:sz w:val="80"/>
        </w:rPr>
        <w:t>JUNE</w:t>
      </w:r>
      <w:bookmarkStart w:id="0" w:name="_GoBack"/>
      <w:bookmarkEnd w:id="0"/>
      <w:r w:rsidR="00EB7530">
        <w:rPr>
          <w:i/>
          <w:color w:val="002060"/>
          <w:sz w:val="80"/>
        </w:rPr>
        <w:t xml:space="preserve"> 2020</w:t>
      </w:r>
      <w:r w:rsidR="00472527">
        <w:rPr>
          <w:i/>
          <w:color w:val="002060"/>
          <w:sz w:val="80"/>
        </w:rPr>
        <w:t xml:space="preserve">  </w:t>
      </w:r>
    </w:p>
    <w:p w:rsidR="002325B1" w:rsidRDefault="00472527">
      <w:pPr>
        <w:spacing w:after="0"/>
      </w:pPr>
      <w:r>
        <w:rPr>
          <w:noProof/>
        </w:rPr>
        <mc:AlternateContent>
          <mc:Choice Requires="wpg">
            <w:drawing>
              <wp:inline distT="0" distB="0" distL="0" distR="0">
                <wp:extent cx="6250306" cy="108585"/>
                <wp:effectExtent l="0" t="0" r="0" b="0"/>
                <wp:docPr id="58596" name="Group 58596"/>
                <wp:cNvGraphicFramePr/>
                <a:graphic xmlns:a="http://schemas.openxmlformats.org/drawingml/2006/main">
                  <a:graphicData uri="http://schemas.microsoft.com/office/word/2010/wordprocessingGroup">
                    <wpg:wgp>
                      <wpg:cNvGrpSpPr/>
                      <wpg:grpSpPr>
                        <a:xfrm>
                          <a:off x="0" y="0"/>
                          <a:ext cx="6250306" cy="108585"/>
                          <a:chOff x="0" y="0"/>
                          <a:chExt cx="6250306" cy="108585"/>
                        </a:xfrm>
                      </wpg:grpSpPr>
                      <wps:wsp>
                        <wps:cNvPr id="66214" name="Shape 66214"/>
                        <wps:cNvSpPr/>
                        <wps:spPr>
                          <a:xfrm>
                            <a:off x="0" y="0"/>
                            <a:ext cx="6250306" cy="108585"/>
                          </a:xfrm>
                          <a:custGeom>
                            <a:avLst/>
                            <a:gdLst/>
                            <a:ahLst/>
                            <a:cxnLst/>
                            <a:rect l="0" t="0" r="0" b="0"/>
                            <a:pathLst>
                              <a:path w="6250306" h="108585">
                                <a:moveTo>
                                  <a:pt x="0" y="0"/>
                                </a:moveTo>
                                <a:lnTo>
                                  <a:pt x="6250306" y="0"/>
                                </a:lnTo>
                                <a:lnTo>
                                  <a:pt x="6250306" y="108585"/>
                                </a:lnTo>
                                <a:lnTo>
                                  <a:pt x="0" y="108585"/>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42" name="Shape 42"/>
                        <wps:cNvSpPr/>
                        <wps:spPr>
                          <a:xfrm>
                            <a:off x="0" y="0"/>
                            <a:ext cx="6250306" cy="108585"/>
                          </a:xfrm>
                          <a:custGeom>
                            <a:avLst/>
                            <a:gdLst/>
                            <a:ahLst/>
                            <a:cxnLst/>
                            <a:rect l="0" t="0" r="0" b="0"/>
                            <a:pathLst>
                              <a:path w="6250306" h="108585">
                                <a:moveTo>
                                  <a:pt x="0" y="108585"/>
                                </a:moveTo>
                                <a:lnTo>
                                  <a:pt x="6250306" y="108585"/>
                                </a:lnTo>
                                <a:lnTo>
                                  <a:pt x="6250306" y="0"/>
                                </a:lnTo>
                                <a:lnTo>
                                  <a:pt x="0" y="0"/>
                                </a:lnTo>
                                <a:close/>
                              </a:path>
                            </a:pathLst>
                          </a:custGeom>
                          <a:ln w="25400" cap="flat">
                            <a:round/>
                          </a:ln>
                        </wps:spPr>
                        <wps:style>
                          <a:lnRef idx="1">
                            <a:srgbClr val="0070C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8596" style="width:492.15pt;height:8.54999pt;mso-position-horizontal-relative:char;mso-position-vertical-relative:line" coordsize="62503,1085">
                <v:shape id="Shape 66215" style="position:absolute;width:62503;height:1085;left:0;top:0;" coordsize="6250306,108585" path="m0,0l6250306,0l6250306,108585l0,108585l0,0">
                  <v:stroke weight="0pt" endcap="flat" joinstyle="miter" miterlimit="10" on="false" color="#000000" opacity="0"/>
                  <v:fill on="true" color="#002060"/>
                </v:shape>
                <v:shape id="Shape 42" style="position:absolute;width:62503;height:1085;left:0;top:0;" coordsize="6250306,108585" path="m0,108585l6250306,108585l6250306,0l0,0x">
                  <v:stroke weight="2pt" endcap="flat" joinstyle="round" on="true" color="#0070c0"/>
                  <v:fill on="false" color="#000000" opacity="0"/>
                </v:shape>
              </v:group>
            </w:pict>
          </mc:Fallback>
        </mc:AlternateContent>
      </w:r>
    </w:p>
    <w:p w:rsidR="002325B1" w:rsidRDefault="00472527">
      <w:pPr>
        <w:spacing w:after="539"/>
      </w:pPr>
      <w:r>
        <w:rPr>
          <w:rFonts w:ascii="Franklin Gothic" w:eastAsia="Franklin Gothic" w:hAnsi="Franklin Gothic" w:cs="Franklin Gothic"/>
          <w:i/>
        </w:rPr>
        <w:t xml:space="preserve"> </w:t>
      </w:r>
    </w:p>
    <w:p w:rsidR="002325B1" w:rsidRDefault="00472527">
      <w:pPr>
        <w:spacing w:after="0"/>
      </w:pPr>
      <w:r>
        <w:rPr>
          <w:b/>
          <w:color w:val="244061"/>
          <w:sz w:val="80"/>
        </w:rPr>
        <w:t xml:space="preserve"> </w:t>
      </w:r>
    </w:p>
    <w:p w:rsidR="002325B1" w:rsidRDefault="00472527">
      <w:pPr>
        <w:spacing w:after="96"/>
      </w:pPr>
      <w:r>
        <w:rPr>
          <w:rFonts w:ascii="Times New Roman" w:eastAsia="Times New Roman" w:hAnsi="Times New Roman" w:cs="Times New Roman"/>
          <w:b/>
          <w:sz w:val="24"/>
        </w:rPr>
        <w:t xml:space="preserve"> </w:t>
      </w:r>
    </w:p>
    <w:p w:rsidR="002325B1" w:rsidRDefault="00472527">
      <w:pPr>
        <w:spacing w:after="96"/>
      </w:pPr>
      <w:r>
        <w:rPr>
          <w:rFonts w:ascii="Times New Roman" w:eastAsia="Times New Roman" w:hAnsi="Times New Roman" w:cs="Times New Roman"/>
          <w:b/>
          <w:sz w:val="24"/>
        </w:rPr>
        <w:t xml:space="preserve"> </w:t>
      </w:r>
    </w:p>
    <w:p w:rsidR="002325B1" w:rsidRDefault="00472527">
      <w:pPr>
        <w:spacing w:after="96"/>
      </w:pPr>
      <w:r>
        <w:rPr>
          <w:rFonts w:ascii="Times New Roman" w:eastAsia="Times New Roman" w:hAnsi="Times New Roman" w:cs="Times New Roman"/>
          <w:b/>
          <w:sz w:val="24"/>
        </w:rPr>
        <w:t xml:space="preserve"> </w:t>
      </w:r>
    </w:p>
    <w:p w:rsidR="002325B1" w:rsidRDefault="00472527">
      <w:pPr>
        <w:spacing w:after="96"/>
      </w:pPr>
      <w:r>
        <w:rPr>
          <w:rFonts w:ascii="Times New Roman" w:eastAsia="Times New Roman" w:hAnsi="Times New Roman" w:cs="Times New Roman"/>
          <w:b/>
          <w:sz w:val="24"/>
        </w:rPr>
        <w:t xml:space="preserve"> </w:t>
      </w:r>
    </w:p>
    <w:p w:rsidR="002325B1" w:rsidRDefault="00472527">
      <w:pPr>
        <w:spacing w:after="96"/>
      </w:pPr>
      <w:r>
        <w:rPr>
          <w:rFonts w:ascii="Times New Roman" w:eastAsia="Times New Roman" w:hAnsi="Times New Roman" w:cs="Times New Roman"/>
          <w:b/>
          <w:sz w:val="24"/>
        </w:rPr>
        <w:t xml:space="preserve"> </w:t>
      </w:r>
    </w:p>
    <w:p w:rsidR="002325B1" w:rsidRDefault="00472527">
      <w:pPr>
        <w:spacing w:after="96"/>
      </w:pPr>
      <w:r>
        <w:rPr>
          <w:rFonts w:ascii="Times New Roman" w:eastAsia="Times New Roman" w:hAnsi="Times New Roman" w:cs="Times New Roman"/>
          <w:b/>
          <w:sz w:val="24"/>
        </w:rPr>
        <w:t xml:space="preserve"> </w:t>
      </w:r>
    </w:p>
    <w:p w:rsidR="002325B1" w:rsidRDefault="00472527">
      <w:pPr>
        <w:spacing w:after="96"/>
      </w:pPr>
      <w:r>
        <w:rPr>
          <w:rFonts w:ascii="Times New Roman" w:eastAsia="Times New Roman" w:hAnsi="Times New Roman" w:cs="Times New Roman"/>
          <w:b/>
          <w:sz w:val="24"/>
        </w:rPr>
        <w:t xml:space="preserve"> </w:t>
      </w:r>
    </w:p>
    <w:p w:rsidR="002325B1" w:rsidRDefault="00472527">
      <w:pPr>
        <w:spacing w:after="0"/>
      </w:pPr>
      <w:r>
        <w:rPr>
          <w:rFonts w:ascii="Times New Roman" w:eastAsia="Times New Roman" w:hAnsi="Times New Roman" w:cs="Times New Roman"/>
          <w:b/>
          <w:sz w:val="24"/>
        </w:rPr>
        <w:t xml:space="preserve"> </w:t>
      </w:r>
    </w:p>
    <w:p w:rsidR="002325B1" w:rsidRDefault="002325B1">
      <w:pPr>
        <w:spacing w:after="0"/>
        <w:ind w:left="8166"/>
      </w:pPr>
    </w:p>
    <w:p w:rsidR="002325B1" w:rsidRDefault="002325B1">
      <w:pPr>
        <w:spacing w:after="0"/>
      </w:pPr>
    </w:p>
    <w:p w:rsidR="002325B1" w:rsidRDefault="00472527">
      <w:pPr>
        <w:spacing w:after="382"/>
        <w:rPr>
          <w:rFonts w:ascii="Franklin Gothic" w:eastAsia="Franklin Gothic" w:hAnsi="Franklin Gothic" w:cs="Franklin Gothic"/>
        </w:rPr>
      </w:pPr>
      <w:r>
        <w:rPr>
          <w:rFonts w:ascii="Franklin Gothic" w:eastAsia="Franklin Gothic" w:hAnsi="Franklin Gothic" w:cs="Franklin Gothic"/>
        </w:rPr>
        <w:t xml:space="preserve"> </w:t>
      </w:r>
    </w:p>
    <w:p w:rsidR="00EB7530" w:rsidRDefault="00EB7530">
      <w:pPr>
        <w:spacing w:after="382"/>
        <w:rPr>
          <w:rFonts w:ascii="Franklin Gothic" w:eastAsia="Franklin Gothic" w:hAnsi="Franklin Gothic" w:cs="Franklin Gothic"/>
        </w:rPr>
      </w:pPr>
    </w:p>
    <w:p w:rsidR="00EB7530" w:rsidRDefault="00EB7530">
      <w:pPr>
        <w:rPr>
          <w:rFonts w:ascii="Franklin Gothic" w:eastAsia="Franklin Gothic" w:hAnsi="Franklin Gothic" w:cs="Franklin Gothic"/>
        </w:rPr>
      </w:pPr>
      <w:r>
        <w:rPr>
          <w:rFonts w:ascii="Franklin Gothic" w:eastAsia="Franklin Gothic" w:hAnsi="Franklin Gothic" w:cs="Franklin Gothic"/>
        </w:rPr>
        <w:br w:type="page"/>
      </w:r>
    </w:p>
    <w:p w:rsidR="00EB7530" w:rsidRDefault="00EB7530">
      <w:pPr>
        <w:spacing w:after="382"/>
      </w:pPr>
      <w:r>
        <w:rPr>
          <w:rFonts w:ascii="Franklin Gothic" w:eastAsia="Franklin Gothic" w:hAnsi="Franklin Gothic" w:cs="Franklin Gothic"/>
        </w:rPr>
        <w:lastRenderedPageBreak/>
        <w:t>Table of Contents</w:t>
      </w:r>
    </w:p>
    <w:p w:rsidR="002325B1" w:rsidRDefault="00472527">
      <w:pPr>
        <w:spacing w:after="22"/>
        <w:ind w:right="-35"/>
        <w:jc w:val="right"/>
      </w:pPr>
      <w:r>
        <w:rPr>
          <w:rFonts w:ascii="Times New Roman" w:eastAsia="Times New Roman" w:hAnsi="Times New Roman" w:cs="Times New Roman"/>
          <w:color w:val="244061"/>
          <w:sz w:val="20"/>
        </w:rPr>
        <w:t xml:space="preserve">                                                                                                                           </w:t>
      </w:r>
    </w:p>
    <w:p w:rsidR="002325B1" w:rsidRDefault="00472527">
      <w:pPr>
        <w:spacing w:after="0"/>
      </w:pPr>
      <w:r>
        <w:rPr>
          <w:rFonts w:ascii="Franklin Gothic" w:eastAsia="Franklin Gothic" w:hAnsi="Franklin Gothic" w:cs="Franklin Gothic"/>
          <w:sz w:val="24"/>
        </w:rPr>
        <w:t xml:space="preserve"> </w:t>
      </w:r>
    </w:p>
    <w:p w:rsidR="002325B1" w:rsidRDefault="00472527">
      <w:pPr>
        <w:spacing w:after="10" w:line="249" w:lineRule="auto"/>
        <w:ind w:left="-5" w:hanging="10"/>
      </w:pPr>
      <w:r>
        <w:br w:type="page"/>
      </w:r>
    </w:p>
    <w:p w:rsidR="002325B1" w:rsidRDefault="00472527">
      <w:pPr>
        <w:spacing w:after="10" w:line="249" w:lineRule="auto"/>
        <w:ind w:left="-5" w:hanging="10"/>
      </w:pPr>
      <w:r>
        <w:rPr>
          <w:rFonts w:ascii="Times New Roman" w:eastAsia="Times New Roman" w:hAnsi="Times New Roman" w:cs="Times New Roman"/>
          <w:sz w:val="24"/>
        </w:rPr>
        <w:lastRenderedPageBreak/>
        <w:t xml:space="preserve"> </w:t>
      </w:r>
    </w:p>
    <w:p w:rsidR="002325B1" w:rsidRDefault="00472527">
      <w:pPr>
        <w:pStyle w:val="Heading2"/>
        <w:ind w:left="850"/>
      </w:pPr>
      <w:r>
        <w:t>EXECUTIVE</w:t>
      </w:r>
      <w:r>
        <w:rPr>
          <w:sz w:val="19"/>
        </w:rPr>
        <w:t xml:space="preserve"> </w:t>
      </w:r>
      <w:r>
        <w:t xml:space="preserve">OVERVIEW </w:t>
      </w:r>
    </w:p>
    <w:p w:rsidR="002325B1" w:rsidRDefault="00472527">
      <w:pPr>
        <w:spacing w:after="0"/>
        <w:ind w:left="840"/>
      </w:pPr>
      <w:r>
        <w:rPr>
          <w:rFonts w:ascii="Times New Roman" w:eastAsia="Times New Roman" w:hAnsi="Times New Roman" w:cs="Times New Roman"/>
          <w:sz w:val="24"/>
        </w:rPr>
        <w:t xml:space="preserve"> </w:t>
      </w:r>
    </w:p>
    <w:p w:rsidR="002325B1" w:rsidRDefault="00472527">
      <w:pPr>
        <w:spacing w:after="13" w:line="249" w:lineRule="auto"/>
        <w:ind w:left="850" w:right="1395" w:hanging="10"/>
      </w:pPr>
      <w:r>
        <w:rPr>
          <w:rFonts w:ascii="Times New Roman" w:eastAsia="Times New Roman" w:hAnsi="Times New Roman" w:cs="Times New Roman"/>
          <w:sz w:val="24"/>
        </w:rPr>
        <w:t xml:space="preserve">This Business Continuity Plan template provides a framework, guidance, and concept of operations to support businesses to continue and/or rapidly restore their critical business functions in the event of a disruption to normal operations. This template includes an overview of continuity operations, outlines the approach for supporting an organization’s critical business functions, and defines the roles and responsibilities of staff. It also outlines the orders of succession, notification procedures and communication methods, plan activation and deactivation protocols, provisions for alternate work locations, and the plan for maintaining and restoring access to vital records. </w:t>
      </w:r>
      <w:r>
        <w:rPr>
          <w:rFonts w:ascii="Times New Roman" w:eastAsia="Times New Roman" w:hAnsi="Times New Roman" w:cs="Times New Roman"/>
          <w:i/>
          <w:sz w:val="24"/>
        </w:rPr>
        <w:t>Language in italics is intended to be directional or sample language.</w:t>
      </w: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13" w:line="249" w:lineRule="auto"/>
        <w:ind w:left="821" w:right="1299" w:hanging="10"/>
      </w:pPr>
      <w:r>
        <w:rPr>
          <w:rFonts w:ascii="Times New Roman" w:eastAsia="Times New Roman" w:hAnsi="Times New Roman" w:cs="Times New Roman"/>
          <w:sz w:val="24"/>
        </w:rPr>
        <w:t xml:space="preserve">This document establishes procedures and processes to maintain operational continuity for businesses based on three types of disruptions that could occur individually or in any combination:  </w:t>
      </w:r>
    </w:p>
    <w:p w:rsidR="002325B1" w:rsidRDefault="00472527">
      <w:pPr>
        <w:spacing w:after="0"/>
        <w:ind w:left="811"/>
      </w:pPr>
      <w:r>
        <w:rPr>
          <w:rFonts w:ascii="Times New Roman" w:eastAsia="Times New Roman" w:hAnsi="Times New Roman" w:cs="Times New Roman"/>
          <w:sz w:val="24"/>
        </w:rPr>
        <w:t xml:space="preserve"> </w:t>
      </w:r>
    </w:p>
    <w:p w:rsidR="002325B1" w:rsidRDefault="00472527">
      <w:pPr>
        <w:numPr>
          <w:ilvl w:val="0"/>
          <w:numId w:val="1"/>
        </w:numPr>
        <w:spacing w:after="13" w:line="249" w:lineRule="auto"/>
        <w:ind w:right="1328" w:hanging="360"/>
      </w:pPr>
      <w:r>
        <w:rPr>
          <w:rFonts w:ascii="Times New Roman" w:eastAsia="Times New Roman" w:hAnsi="Times New Roman" w:cs="Times New Roman"/>
          <w:sz w:val="24"/>
        </w:rPr>
        <w:t xml:space="preserve">Loss of access to parts of or the entire facility (e.g., following a fire, sudden storm, or flooding); </w:t>
      </w:r>
    </w:p>
    <w:p w:rsidR="002325B1" w:rsidRDefault="00472527">
      <w:pPr>
        <w:numPr>
          <w:ilvl w:val="0"/>
          <w:numId w:val="1"/>
        </w:numPr>
        <w:spacing w:after="13" w:line="249" w:lineRule="auto"/>
        <w:ind w:right="1328" w:hanging="360"/>
      </w:pPr>
      <w:r>
        <w:rPr>
          <w:rFonts w:ascii="Times New Roman" w:eastAsia="Times New Roman" w:hAnsi="Times New Roman" w:cs="Times New Roman"/>
          <w:sz w:val="24"/>
        </w:rPr>
        <w:t xml:space="preserve">Loss of services due to a reduction in workforce (e.g., during pandemic influenza);  </w:t>
      </w:r>
    </w:p>
    <w:p w:rsidR="002325B1" w:rsidRDefault="00472527">
      <w:pPr>
        <w:numPr>
          <w:ilvl w:val="0"/>
          <w:numId w:val="1"/>
        </w:numPr>
        <w:spacing w:after="13" w:line="249" w:lineRule="auto"/>
        <w:ind w:right="1328" w:hanging="360"/>
      </w:pPr>
      <w:r>
        <w:rPr>
          <w:rFonts w:ascii="Times New Roman" w:eastAsia="Times New Roman" w:hAnsi="Times New Roman" w:cs="Times New Roman"/>
          <w:sz w:val="24"/>
        </w:rPr>
        <w:t xml:space="preserve">Loss of services due to equipment or systems failure (e.g., information technology (IT) systems failure, electrical grid failure).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13" w:line="249" w:lineRule="auto"/>
        <w:ind w:left="730" w:right="1362" w:hanging="10"/>
      </w:pPr>
      <w:r>
        <w:rPr>
          <w:rFonts w:ascii="Times New Roman" w:eastAsia="Times New Roman" w:hAnsi="Times New Roman" w:cs="Times New Roman"/>
          <w:sz w:val="24"/>
        </w:rPr>
        <w:t xml:space="preserve">This document serves as a template at all times and is intended to be customized at each step to fit the needs of the business owner or designee. Adjustments and additions to the framework laid forth in this document are welcomed. The more functional the document is for an organization the greater success they will have navigating an emergency event.  </w:t>
      </w:r>
    </w:p>
    <w:p w:rsidR="002325B1" w:rsidRDefault="00472527">
      <w:pPr>
        <w:spacing w:after="13" w:line="249" w:lineRule="auto"/>
        <w:ind w:left="730" w:right="1165" w:hanging="10"/>
      </w:pPr>
      <w:r>
        <w:rPr>
          <w:rFonts w:ascii="Times New Roman" w:eastAsia="Times New Roman" w:hAnsi="Times New Roman" w:cs="Times New Roman"/>
          <w:sz w:val="24"/>
        </w:rPr>
        <w:t xml:space="preserve">For more information on developing a Business Continuity Plan please contact the Arlington County Department of Public Safety Communications and Emergency Management.  </w:t>
      </w:r>
    </w:p>
    <w:p w:rsidR="002325B1" w:rsidRDefault="00472527">
      <w:pPr>
        <w:spacing w:after="0"/>
      </w:pPr>
      <w:r>
        <w:rPr>
          <w:rFonts w:ascii="Times New Roman" w:eastAsia="Times New Roman" w:hAnsi="Times New Roman" w:cs="Times New Roman"/>
          <w:i/>
          <w:sz w:val="24"/>
        </w:rPr>
        <w:t xml:space="preserve"> </w:t>
      </w:r>
    </w:p>
    <w:p w:rsidR="002325B1" w:rsidRDefault="00472527">
      <w:pPr>
        <w:spacing w:after="0"/>
        <w:ind w:right="1382"/>
        <w:jc w:val="center"/>
      </w:pPr>
      <w:r>
        <w:rPr>
          <w:rFonts w:ascii="Times New Roman" w:eastAsia="Times New Roman" w:hAnsi="Times New Roman" w:cs="Times New Roman"/>
          <w:b/>
        </w:rPr>
        <w:t xml:space="preserve"> </w:t>
      </w:r>
    </w:p>
    <w:p w:rsidR="002325B1" w:rsidRDefault="00472527">
      <w:pPr>
        <w:spacing w:after="0"/>
        <w:ind w:right="1382"/>
        <w:jc w:val="center"/>
      </w:pPr>
      <w:r>
        <w:rPr>
          <w:rFonts w:ascii="Times New Roman" w:eastAsia="Times New Roman" w:hAnsi="Times New Roman" w:cs="Times New Roman"/>
          <w:b/>
        </w:rPr>
        <w:t xml:space="preserve"> </w:t>
      </w:r>
    </w:p>
    <w:p w:rsidR="002325B1" w:rsidRDefault="00472527">
      <w:pPr>
        <w:spacing w:after="0"/>
        <w:ind w:right="1382"/>
        <w:jc w:val="center"/>
      </w:pPr>
      <w:r>
        <w:rPr>
          <w:rFonts w:ascii="Times New Roman" w:eastAsia="Times New Roman" w:hAnsi="Times New Roman" w:cs="Times New Roman"/>
          <w:b/>
        </w:rPr>
        <w:t xml:space="preserve"> </w:t>
      </w:r>
    </w:p>
    <w:p w:rsidR="002325B1" w:rsidRDefault="00472527">
      <w:pPr>
        <w:spacing w:after="0"/>
        <w:ind w:right="1382"/>
        <w:jc w:val="center"/>
      </w:pPr>
      <w:r>
        <w:rPr>
          <w:rFonts w:ascii="Times New Roman" w:eastAsia="Times New Roman" w:hAnsi="Times New Roman" w:cs="Times New Roman"/>
          <w:b/>
        </w:rPr>
        <w:t xml:space="preserve"> </w:t>
      </w:r>
    </w:p>
    <w:p w:rsidR="002325B1" w:rsidRDefault="00472527">
      <w:pPr>
        <w:spacing w:after="0"/>
        <w:ind w:right="1382"/>
        <w:jc w:val="center"/>
      </w:pPr>
      <w:r>
        <w:rPr>
          <w:rFonts w:ascii="Times New Roman" w:eastAsia="Times New Roman" w:hAnsi="Times New Roman" w:cs="Times New Roman"/>
          <w:b/>
        </w:rPr>
        <w:t xml:space="preserve"> </w:t>
      </w:r>
    </w:p>
    <w:p w:rsidR="002325B1" w:rsidRDefault="00472527">
      <w:pPr>
        <w:spacing w:after="0"/>
        <w:ind w:right="1382"/>
        <w:jc w:val="center"/>
      </w:pPr>
      <w:r>
        <w:rPr>
          <w:rFonts w:ascii="Times New Roman" w:eastAsia="Times New Roman" w:hAnsi="Times New Roman" w:cs="Times New Roman"/>
          <w:b/>
        </w:rPr>
        <w:t xml:space="preserve"> </w:t>
      </w:r>
    </w:p>
    <w:p w:rsidR="002325B1" w:rsidRDefault="00472527">
      <w:pPr>
        <w:spacing w:after="0"/>
        <w:ind w:right="1382"/>
        <w:jc w:val="center"/>
      </w:pPr>
      <w:r>
        <w:rPr>
          <w:rFonts w:ascii="Times New Roman" w:eastAsia="Times New Roman" w:hAnsi="Times New Roman" w:cs="Times New Roman"/>
          <w:b/>
        </w:rPr>
        <w:t xml:space="preserve"> </w:t>
      </w:r>
    </w:p>
    <w:p w:rsidR="002325B1" w:rsidRDefault="00472527">
      <w:pPr>
        <w:spacing w:after="0"/>
        <w:ind w:right="1382"/>
        <w:jc w:val="center"/>
      </w:pPr>
      <w:r>
        <w:rPr>
          <w:rFonts w:ascii="Times New Roman" w:eastAsia="Times New Roman" w:hAnsi="Times New Roman" w:cs="Times New Roman"/>
          <w:b/>
        </w:rPr>
        <w:t xml:space="preserve"> </w:t>
      </w:r>
    </w:p>
    <w:p w:rsidR="002325B1" w:rsidRDefault="00472527">
      <w:pPr>
        <w:spacing w:after="0"/>
        <w:ind w:right="1382"/>
        <w:jc w:val="center"/>
      </w:pPr>
      <w:r>
        <w:rPr>
          <w:rFonts w:ascii="Times New Roman" w:eastAsia="Times New Roman" w:hAnsi="Times New Roman" w:cs="Times New Roman"/>
          <w:b/>
        </w:rPr>
        <w:t xml:space="preserve"> </w:t>
      </w:r>
    </w:p>
    <w:p w:rsidR="002325B1" w:rsidRDefault="00472527">
      <w:pPr>
        <w:spacing w:after="0"/>
        <w:ind w:right="1382"/>
        <w:jc w:val="center"/>
      </w:pPr>
      <w:r>
        <w:rPr>
          <w:rFonts w:ascii="Times New Roman" w:eastAsia="Times New Roman" w:hAnsi="Times New Roman" w:cs="Times New Roman"/>
          <w:b/>
        </w:rPr>
        <w:t xml:space="preserve"> </w:t>
      </w:r>
    </w:p>
    <w:p w:rsidR="002325B1" w:rsidRDefault="00472527">
      <w:pPr>
        <w:spacing w:after="0"/>
        <w:ind w:right="1382"/>
        <w:jc w:val="center"/>
      </w:pPr>
      <w:r>
        <w:rPr>
          <w:rFonts w:ascii="Times New Roman" w:eastAsia="Times New Roman" w:hAnsi="Times New Roman" w:cs="Times New Roman"/>
          <w:b/>
        </w:rPr>
        <w:t xml:space="preserve"> </w:t>
      </w:r>
    </w:p>
    <w:p w:rsidR="002325B1" w:rsidRDefault="00472527">
      <w:pPr>
        <w:spacing w:after="0"/>
        <w:ind w:right="1382"/>
        <w:jc w:val="center"/>
      </w:pPr>
      <w:r>
        <w:rPr>
          <w:rFonts w:ascii="Times New Roman" w:eastAsia="Times New Roman" w:hAnsi="Times New Roman" w:cs="Times New Roman"/>
          <w:b/>
        </w:rPr>
        <w:lastRenderedPageBreak/>
        <w:t xml:space="preserve"> </w:t>
      </w:r>
    </w:p>
    <w:p w:rsidR="002325B1" w:rsidRDefault="00472527">
      <w:pPr>
        <w:spacing w:after="0"/>
        <w:ind w:right="1382"/>
        <w:jc w:val="center"/>
      </w:pPr>
      <w:r>
        <w:rPr>
          <w:rFonts w:ascii="Times New Roman" w:eastAsia="Times New Roman" w:hAnsi="Times New Roman" w:cs="Times New Roman"/>
          <w:b/>
        </w:rPr>
        <w:t xml:space="preserve"> </w:t>
      </w:r>
    </w:p>
    <w:p w:rsidR="002325B1" w:rsidRDefault="00472527" w:rsidP="00EB7530">
      <w:pPr>
        <w:spacing w:after="0"/>
      </w:pPr>
      <w:r>
        <w:rPr>
          <w:rFonts w:ascii="Times New Roman" w:eastAsia="Times New Roman" w:hAnsi="Times New Roman" w:cs="Times New Roman"/>
          <w:b/>
        </w:rPr>
        <w:t xml:space="preserve"> </w:t>
      </w:r>
    </w:p>
    <w:p w:rsidR="002325B1" w:rsidRDefault="00472527">
      <w:pPr>
        <w:spacing w:after="0"/>
        <w:ind w:right="1382"/>
        <w:jc w:val="center"/>
      </w:pPr>
      <w:r>
        <w:rPr>
          <w:rFonts w:ascii="Times New Roman" w:eastAsia="Times New Roman" w:hAnsi="Times New Roman" w:cs="Times New Roman"/>
          <w:b/>
        </w:rPr>
        <w:t xml:space="preserve"> </w:t>
      </w:r>
    </w:p>
    <w:p w:rsidR="002325B1" w:rsidRDefault="00472527">
      <w:pPr>
        <w:spacing w:after="0"/>
        <w:ind w:right="4853"/>
        <w:jc w:val="right"/>
      </w:pPr>
      <w:r>
        <w:rPr>
          <w:rFonts w:ascii="Times New Roman" w:eastAsia="Times New Roman" w:hAnsi="Times New Roman" w:cs="Times New Roman"/>
          <w:b/>
        </w:rPr>
        <w:t xml:space="preserve">Document Change Control </w:t>
      </w:r>
    </w:p>
    <w:p w:rsidR="002325B1" w:rsidRDefault="00472527">
      <w:pPr>
        <w:spacing w:after="0"/>
        <w:ind w:right="1382"/>
        <w:jc w:val="center"/>
      </w:pPr>
      <w:r>
        <w:rPr>
          <w:rFonts w:ascii="Times New Roman" w:eastAsia="Times New Roman" w:hAnsi="Times New Roman" w:cs="Times New Roman"/>
          <w:b/>
        </w:rPr>
        <w:t xml:space="preserve"> </w:t>
      </w:r>
    </w:p>
    <w:tbl>
      <w:tblPr>
        <w:tblStyle w:val="TableGrid"/>
        <w:tblW w:w="9244" w:type="dxa"/>
        <w:tblInd w:w="-107" w:type="dxa"/>
        <w:tblCellMar>
          <w:top w:w="13" w:type="dxa"/>
          <w:left w:w="107" w:type="dxa"/>
          <w:right w:w="115" w:type="dxa"/>
        </w:tblCellMar>
        <w:tblLook w:val="04A0" w:firstRow="1" w:lastRow="0" w:firstColumn="1" w:lastColumn="0" w:noHBand="0" w:noVBand="1"/>
      </w:tblPr>
      <w:tblGrid>
        <w:gridCol w:w="2177"/>
        <w:gridCol w:w="7067"/>
      </w:tblGrid>
      <w:tr w:rsidR="002325B1">
        <w:trPr>
          <w:trHeight w:val="358"/>
        </w:trPr>
        <w:tc>
          <w:tcPr>
            <w:tcW w:w="2177" w:type="dxa"/>
            <w:tcBorders>
              <w:top w:val="single" w:sz="4" w:space="0" w:color="000000"/>
              <w:left w:val="single" w:sz="4" w:space="0" w:color="000000"/>
              <w:bottom w:val="single" w:sz="4" w:space="0" w:color="000000"/>
              <w:right w:val="single" w:sz="4" w:space="0" w:color="000000"/>
            </w:tcBorders>
            <w:shd w:val="clear" w:color="auto" w:fill="244061"/>
          </w:tcPr>
          <w:p w:rsidR="002325B1" w:rsidRDefault="00472527">
            <w:pPr>
              <w:ind w:left="6"/>
              <w:jc w:val="center"/>
            </w:pPr>
            <w:r>
              <w:rPr>
                <w:rFonts w:ascii="Times New Roman" w:eastAsia="Times New Roman" w:hAnsi="Times New Roman" w:cs="Times New Roman"/>
                <w:b/>
                <w:color w:val="FFFFFF"/>
                <w:sz w:val="24"/>
              </w:rPr>
              <w:t xml:space="preserve">Date </w:t>
            </w:r>
          </w:p>
        </w:tc>
        <w:tc>
          <w:tcPr>
            <w:tcW w:w="7067" w:type="dxa"/>
            <w:tcBorders>
              <w:top w:val="single" w:sz="4" w:space="0" w:color="000000"/>
              <w:left w:val="single" w:sz="4" w:space="0" w:color="000000"/>
              <w:bottom w:val="single" w:sz="4" w:space="0" w:color="000000"/>
              <w:right w:val="single" w:sz="4" w:space="0" w:color="000000"/>
            </w:tcBorders>
            <w:shd w:val="clear" w:color="auto" w:fill="244061"/>
          </w:tcPr>
          <w:p w:rsidR="002325B1" w:rsidRDefault="00472527">
            <w:pPr>
              <w:ind w:left="6"/>
              <w:jc w:val="center"/>
            </w:pPr>
            <w:r>
              <w:rPr>
                <w:rFonts w:ascii="Times New Roman" w:eastAsia="Times New Roman" w:hAnsi="Times New Roman" w:cs="Times New Roman"/>
                <w:b/>
                <w:color w:val="FFFFFF"/>
                <w:sz w:val="24"/>
              </w:rPr>
              <w:t xml:space="preserve">Change/Review </w:t>
            </w:r>
          </w:p>
        </w:tc>
      </w:tr>
      <w:tr w:rsidR="002325B1">
        <w:trPr>
          <w:trHeight w:val="541"/>
        </w:trPr>
        <w:tc>
          <w:tcPr>
            <w:tcW w:w="217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b/>
                <w:sz w:val="24"/>
              </w:rPr>
              <w:t xml:space="preserve"> </w:t>
            </w:r>
          </w:p>
        </w:tc>
        <w:tc>
          <w:tcPr>
            <w:tcW w:w="706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b/>
                <w:sz w:val="24"/>
              </w:rPr>
              <w:t xml:space="preserve"> </w:t>
            </w:r>
          </w:p>
        </w:tc>
      </w:tr>
      <w:tr w:rsidR="002325B1">
        <w:trPr>
          <w:trHeight w:val="540"/>
        </w:trPr>
        <w:tc>
          <w:tcPr>
            <w:tcW w:w="217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b/>
                <w:sz w:val="24"/>
              </w:rPr>
              <w:t xml:space="preserve"> </w:t>
            </w:r>
          </w:p>
        </w:tc>
        <w:tc>
          <w:tcPr>
            <w:tcW w:w="706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b/>
                <w:sz w:val="24"/>
              </w:rPr>
              <w:t xml:space="preserve"> </w:t>
            </w:r>
          </w:p>
        </w:tc>
      </w:tr>
      <w:tr w:rsidR="002325B1">
        <w:trPr>
          <w:trHeight w:val="540"/>
        </w:trPr>
        <w:tc>
          <w:tcPr>
            <w:tcW w:w="217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b/>
                <w:sz w:val="24"/>
              </w:rPr>
              <w:t xml:space="preserve"> </w:t>
            </w:r>
          </w:p>
        </w:tc>
        <w:tc>
          <w:tcPr>
            <w:tcW w:w="706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b/>
                <w:sz w:val="24"/>
              </w:rPr>
              <w:t xml:space="preserve"> </w:t>
            </w:r>
          </w:p>
        </w:tc>
      </w:tr>
      <w:tr w:rsidR="002325B1">
        <w:trPr>
          <w:trHeight w:val="631"/>
        </w:trPr>
        <w:tc>
          <w:tcPr>
            <w:tcW w:w="217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b/>
                <w:sz w:val="24"/>
              </w:rPr>
              <w:t xml:space="preserve"> </w:t>
            </w:r>
          </w:p>
        </w:tc>
        <w:tc>
          <w:tcPr>
            <w:tcW w:w="706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b/>
                <w:sz w:val="24"/>
              </w:rPr>
              <w:t xml:space="preserve"> </w:t>
            </w:r>
          </w:p>
        </w:tc>
      </w:tr>
      <w:tr w:rsidR="002325B1">
        <w:trPr>
          <w:trHeight w:val="629"/>
        </w:trPr>
        <w:tc>
          <w:tcPr>
            <w:tcW w:w="217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b/>
                <w:sz w:val="24"/>
              </w:rPr>
              <w:t xml:space="preserve"> </w:t>
            </w:r>
          </w:p>
        </w:tc>
        <w:tc>
          <w:tcPr>
            <w:tcW w:w="706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b/>
                <w:sz w:val="24"/>
              </w:rPr>
              <w:t xml:space="preserve"> </w:t>
            </w:r>
          </w:p>
        </w:tc>
      </w:tr>
      <w:tr w:rsidR="002325B1">
        <w:trPr>
          <w:trHeight w:val="540"/>
        </w:trPr>
        <w:tc>
          <w:tcPr>
            <w:tcW w:w="217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b/>
                <w:sz w:val="24"/>
              </w:rPr>
              <w:t xml:space="preserve"> </w:t>
            </w:r>
          </w:p>
        </w:tc>
        <w:tc>
          <w:tcPr>
            <w:tcW w:w="706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b/>
                <w:sz w:val="24"/>
              </w:rPr>
              <w:t xml:space="preserve"> </w:t>
            </w:r>
          </w:p>
        </w:tc>
      </w:tr>
      <w:tr w:rsidR="002325B1">
        <w:trPr>
          <w:trHeight w:val="540"/>
        </w:trPr>
        <w:tc>
          <w:tcPr>
            <w:tcW w:w="217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b/>
                <w:sz w:val="24"/>
              </w:rPr>
              <w:t xml:space="preserve"> </w:t>
            </w:r>
          </w:p>
        </w:tc>
        <w:tc>
          <w:tcPr>
            <w:tcW w:w="706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b/>
                <w:sz w:val="24"/>
              </w:rPr>
              <w:t xml:space="preserve"> </w:t>
            </w:r>
          </w:p>
        </w:tc>
      </w:tr>
      <w:tr w:rsidR="002325B1">
        <w:trPr>
          <w:trHeight w:val="540"/>
        </w:trPr>
        <w:tc>
          <w:tcPr>
            <w:tcW w:w="217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b/>
                <w:sz w:val="24"/>
              </w:rPr>
              <w:t xml:space="preserve"> </w:t>
            </w:r>
          </w:p>
        </w:tc>
        <w:tc>
          <w:tcPr>
            <w:tcW w:w="706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b/>
                <w:sz w:val="24"/>
              </w:rPr>
              <w:t xml:space="preserve"> </w:t>
            </w:r>
          </w:p>
        </w:tc>
      </w:tr>
      <w:tr w:rsidR="002325B1">
        <w:trPr>
          <w:trHeight w:val="540"/>
        </w:trPr>
        <w:tc>
          <w:tcPr>
            <w:tcW w:w="217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b/>
                <w:sz w:val="24"/>
              </w:rPr>
              <w:t xml:space="preserve"> </w:t>
            </w:r>
          </w:p>
        </w:tc>
        <w:tc>
          <w:tcPr>
            <w:tcW w:w="706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b/>
                <w:sz w:val="24"/>
              </w:rPr>
              <w:t xml:space="preserve"> </w:t>
            </w:r>
          </w:p>
        </w:tc>
      </w:tr>
      <w:tr w:rsidR="002325B1">
        <w:trPr>
          <w:trHeight w:val="540"/>
        </w:trPr>
        <w:tc>
          <w:tcPr>
            <w:tcW w:w="217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b/>
                <w:sz w:val="24"/>
              </w:rPr>
              <w:t xml:space="preserve"> </w:t>
            </w:r>
          </w:p>
        </w:tc>
        <w:tc>
          <w:tcPr>
            <w:tcW w:w="706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b/>
                <w:sz w:val="24"/>
              </w:rPr>
              <w:t xml:space="preserve"> </w:t>
            </w:r>
          </w:p>
        </w:tc>
      </w:tr>
    </w:tbl>
    <w:p w:rsidR="002325B1" w:rsidRDefault="00472527">
      <w:pPr>
        <w:spacing w:after="0"/>
      </w:pPr>
      <w:r>
        <w:rPr>
          <w:rFonts w:ascii="Times New Roman" w:eastAsia="Times New Roman" w:hAnsi="Times New Roman" w:cs="Times New Roman"/>
          <w:b/>
          <w:sz w:val="24"/>
        </w:rPr>
        <w:t xml:space="preserve"> </w:t>
      </w:r>
    </w:p>
    <w:p w:rsidR="002325B1" w:rsidRDefault="00472527">
      <w:pPr>
        <w:spacing w:after="0"/>
        <w:ind w:left="840"/>
      </w:pPr>
      <w:r>
        <w:rPr>
          <w:rFonts w:ascii="Times New Roman" w:eastAsia="Times New Roman" w:hAnsi="Times New Roman" w:cs="Times New Roman"/>
          <w:b/>
          <w:sz w:val="24"/>
        </w:rPr>
        <w:t xml:space="preserve"> </w:t>
      </w:r>
      <w:r>
        <w:rPr>
          <w:rFonts w:ascii="Times New Roman" w:eastAsia="Times New Roman" w:hAnsi="Times New Roman" w:cs="Times New Roman"/>
          <w:b/>
          <w:sz w:val="24"/>
        </w:rPr>
        <w:tab/>
      </w:r>
      <w:r>
        <w:rPr>
          <w:rFonts w:ascii="Franklin Gothic" w:eastAsia="Franklin Gothic" w:hAnsi="Franklin Gothic" w:cs="Franklin Gothic"/>
        </w:rPr>
        <w:t xml:space="preserve"> </w:t>
      </w:r>
    </w:p>
    <w:p w:rsidR="00EB7530" w:rsidRDefault="00EB7530">
      <w:pPr>
        <w:pStyle w:val="Heading1"/>
        <w:spacing w:after="227"/>
        <w:ind w:left="-5"/>
        <w:rPr>
          <w:rFonts w:ascii="Arial" w:eastAsia="Arial" w:hAnsi="Arial" w:cs="Arial"/>
        </w:rPr>
      </w:pPr>
      <w:bookmarkStart w:id="1" w:name="_Toc34665412"/>
    </w:p>
    <w:p w:rsidR="00EB7530" w:rsidRDefault="00EB7530">
      <w:pPr>
        <w:rPr>
          <w:rFonts w:ascii="Arial" w:eastAsia="Arial" w:hAnsi="Arial" w:cs="Arial"/>
          <w:b/>
          <w:sz w:val="24"/>
        </w:rPr>
      </w:pPr>
      <w:r>
        <w:rPr>
          <w:rFonts w:ascii="Arial" w:eastAsia="Arial" w:hAnsi="Arial" w:cs="Arial"/>
        </w:rPr>
        <w:br w:type="page"/>
      </w:r>
    </w:p>
    <w:p w:rsidR="002325B1" w:rsidRDefault="00472527">
      <w:pPr>
        <w:pStyle w:val="Heading1"/>
        <w:spacing w:after="227"/>
        <w:ind w:left="-5"/>
      </w:pPr>
      <w:r>
        <w:lastRenderedPageBreak/>
        <w:t>INTRODUCTION</w:t>
      </w:r>
      <w:bookmarkEnd w:id="1"/>
      <w:r>
        <w:t xml:space="preserve"> </w:t>
      </w:r>
    </w:p>
    <w:p w:rsidR="002325B1" w:rsidRDefault="00472527">
      <w:pPr>
        <w:pStyle w:val="Heading3"/>
        <w:spacing w:after="226"/>
        <w:ind w:left="730"/>
      </w:pPr>
      <w:r>
        <w:t xml:space="preserve">Overview </w:t>
      </w:r>
    </w:p>
    <w:p w:rsidR="002325B1" w:rsidRDefault="00472527">
      <w:pPr>
        <w:spacing w:after="230" w:line="249" w:lineRule="auto"/>
        <w:ind w:left="1166" w:right="1432" w:hanging="10"/>
      </w:pPr>
      <w:r>
        <w:rPr>
          <w:rFonts w:ascii="Times New Roman" w:eastAsia="Times New Roman" w:hAnsi="Times New Roman" w:cs="Times New Roman"/>
          <w:sz w:val="24"/>
        </w:rPr>
        <w:t xml:space="preserve">Continuity of Operations (COOP) planning ensures businesses are able to continue or immediately resume performing their organization’s critical business functions, which are the functions that support the organization’s mission, comply with legal requirements, and support life-safety, under all circumstances. This includes natural, technological, and man-made incidents, as well as incidents that result in loss of access to parts of or an entire facility or loss of service due to equipment or systems failure. The benefit of COOP planning includes the ability to anticipate response actions following a myriad of incidents, improve the businesses performance of its critical business functions, and ensure timely recovery.  </w:t>
      </w:r>
    </w:p>
    <w:p w:rsidR="002325B1" w:rsidRDefault="00472527">
      <w:pPr>
        <w:pStyle w:val="Heading3"/>
        <w:spacing w:after="226"/>
        <w:ind w:left="730"/>
      </w:pPr>
      <w:r>
        <w:t xml:space="preserve">Plan Scope &amp; Applicability </w:t>
      </w:r>
    </w:p>
    <w:p w:rsidR="002325B1" w:rsidRDefault="00472527">
      <w:pPr>
        <w:spacing w:after="230" w:line="249" w:lineRule="auto"/>
        <w:ind w:left="1166" w:right="1133" w:hanging="10"/>
      </w:pPr>
      <w:r>
        <w:rPr>
          <w:rFonts w:ascii="Times New Roman" w:eastAsia="Times New Roman" w:hAnsi="Times New Roman" w:cs="Times New Roman"/>
          <w:sz w:val="24"/>
        </w:rPr>
        <w:t xml:space="preserve">The scope of this plan covers </w:t>
      </w:r>
      <w:r>
        <w:rPr>
          <w:rFonts w:ascii="Times New Roman" w:eastAsia="Times New Roman" w:hAnsi="Times New Roman" w:cs="Times New Roman"/>
          <w:sz w:val="24"/>
          <w:shd w:val="clear" w:color="auto" w:fill="FFFF00"/>
        </w:rPr>
        <w:t>[Company Name]</w:t>
      </w:r>
      <w:r>
        <w:rPr>
          <w:rFonts w:ascii="Times New Roman" w:eastAsia="Times New Roman" w:hAnsi="Times New Roman" w:cs="Times New Roman"/>
          <w:sz w:val="24"/>
        </w:rPr>
        <w:t xml:space="preserve">.  The plan is applicable once the life safety of employees, customers, and guests has been verified and in the event that a facility is or will become inaccessible. It can be active during normal business hours and after hours, with and without warning.  </w:t>
      </w:r>
    </w:p>
    <w:p w:rsidR="002325B1" w:rsidRDefault="00472527">
      <w:pPr>
        <w:pStyle w:val="Heading3"/>
        <w:spacing w:after="226"/>
        <w:ind w:left="730"/>
      </w:pPr>
      <w:r>
        <w:t xml:space="preserve">Plan Objectives </w:t>
      </w:r>
    </w:p>
    <w:p w:rsidR="002325B1" w:rsidRDefault="00472527">
      <w:pPr>
        <w:spacing w:after="0" w:line="238" w:lineRule="auto"/>
        <w:ind w:left="1181" w:right="1435" w:hanging="10"/>
        <w:jc w:val="both"/>
      </w:pPr>
      <w:r>
        <w:rPr>
          <w:rFonts w:ascii="Times New Roman" w:eastAsia="Times New Roman" w:hAnsi="Times New Roman" w:cs="Times New Roman"/>
          <w:sz w:val="24"/>
        </w:rPr>
        <w:t xml:space="preserve">The </w:t>
      </w:r>
      <w:r>
        <w:rPr>
          <w:rFonts w:ascii="Times New Roman" w:eastAsia="Times New Roman" w:hAnsi="Times New Roman" w:cs="Times New Roman"/>
          <w:sz w:val="24"/>
          <w:shd w:val="clear" w:color="auto" w:fill="FFFF00"/>
        </w:rPr>
        <w:t>[Company Name]</w:t>
      </w:r>
      <w:r>
        <w:rPr>
          <w:rFonts w:ascii="Times New Roman" w:eastAsia="Times New Roman" w:hAnsi="Times New Roman" w:cs="Times New Roman"/>
          <w:sz w:val="24"/>
        </w:rPr>
        <w:t xml:space="preserve"> Business Continuity Plan objective is to facilitate the resumption of critical operations, functions, and technology in a timely and organized manner to ensure a viable and stable organization. In doing this it is critical to ensure the safety and well-being of employees, customers, and guests.   </w:t>
      </w:r>
    </w:p>
    <w:p w:rsidR="002325B1" w:rsidRDefault="00472527">
      <w:pPr>
        <w:spacing w:after="0"/>
        <w:ind w:left="1171"/>
      </w:pPr>
      <w:r>
        <w:rPr>
          <w:rFonts w:ascii="Times New Roman" w:eastAsia="Times New Roman" w:hAnsi="Times New Roman" w:cs="Times New Roman"/>
          <w:sz w:val="24"/>
        </w:rPr>
        <w:t xml:space="preserve"> </w:t>
      </w:r>
    </w:p>
    <w:p w:rsidR="002325B1" w:rsidRDefault="00472527">
      <w:pPr>
        <w:spacing w:after="13" w:line="249" w:lineRule="auto"/>
        <w:ind w:left="1166" w:right="7" w:hanging="10"/>
      </w:pPr>
      <w:r>
        <w:rPr>
          <w:rFonts w:ascii="Times New Roman" w:eastAsia="Times New Roman" w:hAnsi="Times New Roman" w:cs="Times New Roman"/>
          <w:sz w:val="24"/>
        </w:rPr>
        <w:t xml:space="preserve">The primary objectives of the plan are to: </w:t>
      </w:r>
    </w:p>
    <w:p w:rsidR="002325B1" w:rsidRDefault="00472527">
      <w:pPr>
        <w:spacing w:after="0"/>
        <w:ind w:left="1440"/>
      </w:pPr>
      <w:r>
        <w:rPr>
          <w:rFonts w:ascii="Times New Roman" w:eastAsia="Times New Roman" w:hAnsi="Times New Roman" w:cs="Times New Roman"/>
          <w:b/>
          <w:sz w:val="24"/>
        </w:rPr>
        <w:t xml:space="preserve"> </w:t>
      </w:r>
    </w:p>
    <w:p w:rsidR="002325B1" w:rsidRDefault="00472527">
      <w:pPr>
        <w:numPr>
          <w:ilvl w:val="0"/>
          <w:numId w:val="2"/>
        </w:numPr>
        <w:spacing w:after="10" w:line="249" w:lineRule="auto"/>
        <w:ind w:left="2003" w:right="4" w:hanging="361"/>
      </w:pPr>
      <w:r>
        <w:rPr>
          <w:rFonts w:ascii="Times New Roman" w:eastAsia="Times New Roman" w:hAnsi="Times New Roman" w:cs="Times New Roman"/>
          <w:b/>
          <w:sz w:val="24"/>
        </w:rPr>
        <w:t xml:space="preserve">Maintain Critical Business Functions </w:t>
      </w:r>
    </w:p>
    <w:p w:rsidR="002325B1" w:rsidRDefault="00472527">
      <w:pPr>
        <w:numPr>
          <w:ilvl w:val="0"/>
          <w:numId w:val="2"/>
        </w:numPr>
        <w:spacing w:after="13" w:line="249" w:lineRule="auto"/>
        <w:ind w:left="2003" w:right="4" w:hanging="361"/>
      </w:pPr>
      <w:r>
        <w:rPr>
          <w:rFonts w:ascii="Times New Roman" w:eastAsia="Times New Roman" w:hAnsi="Times New Roman" w:cs="Times New Roman"/>
          <w:sz w:val="24"/>
        </w:rPr>
        <w:t>Most critical departments/business functions</w:t>
      </w:r>
      <w:r>
        <w:rPr>
          <w:rFonts w:ascii="Times New Roman" w:eastAsia="Times New Roman" w:hAnsi="Times New Roman" w:cs="Times New Roman"/>
          <w:b/>
          <w:sz w:val="24"/>
        </w:rPr>
        <w:t xml:space="preserve"> </w:t>
      </w:r>
    </w:p>
    <w:p w:rsidR="002325B1" w:rsidRDefault="00472527">
      <w:pPr>
        <w:numPr>
          <w:ilvl w:val="0"/>
          <w:numId w:val="2"/>
        </w:numPr>
        <w:spacing w:after="10" w:line="249" w:lineRule="auto"/>
        <w:ind w:left="2003" w:right="4" w:hanging="361"/>
      </w:pPr>
      <w:r>
        <w:rPr>
          <w:rFonts w:ascii="Times New Roman" w:eastAsia="Times New Roman" w:hAnsi="Times New Roman" w:cs="Times New Roman"/>
          <w:b/>
          <w:sz w:val="24"/>
        </w:rPr>
        <w:t>Ensure employees are able to access an alternate facility</w:t>
      </w:r>
      <w:r>
        <w:rPr>
          <w:rFonts w:ascii="Times New Roman" w:eastAsia="Times New Roman" w:hAnsi="Times New Roman" w:cs="Times New Roman"/>
          <w:sz w:val="24"/>
        </w:rPr>
        <w:t xml:space="preserve"> </w:t>
      </w:r>
    </w:p>
    <w:p w:rsidR="002325B1" w:rsidRDefault="00472527">
      <w:pPr>
        <w:numPr>
          <w:ilvl w:val="0"/>
          <w:numId w:val="2"/>
        </w:numPr>
        <w:spacing w:after="13" w:line="249" w:lineRule="auto"/>
        <w:ind w:left="2003" w:right="4" w:hanging="361"/>
      </w:pPr>
      <w:r>
        <w:rPr>
          <w:rFonts w:ascii="Times New Roman" w:eastAsia="Times New Roman" w:hAnsi="Times New Roman" w:cs="Times New Roman"/>
          <w:sz w:val="24"/>
        </w:rPr>
        <w:t xml:space="preserve">Ensure that employees have safe access to facility </w:t>
      </w:r>
    </w:p>
    <w:p w:rsidR="002325B1" w:rsidRDefault="00472527">
      <w:pPr>
        <w:numPr>
          <w:ilvl w:val="0"/>
          <w:numId w:val="2"/>
        </w:numPr>
        <w:spacing w:after="10" w:line="249" w:lineRule="auto"/>
        <w:ind w:left="2003" w:right="4" w:hanging="361"/>
      </w:pPr>
      <w:r>
        <w:rPr>
          <w:rFonts w:ascii="Times New Roman" w:eastAsia="Times New Roman" w:hAnsi="Times New Roman" w:cs="Times New Roman"/>
          <w:b/>
          <w:sz w:val="24"/>
        </w:rPr>
        <w:t xml:space="preserve">Protect vital records  </w:t>
      </w:r>
    </w:p>
    <w:p w:rsidR="002325B1" w:rsidRDefault="00472527">
      <w:pPr>
        <w:numPr>
          <w:ilvl w:val="0"/>
          <w:numId w:val="2"/>
        </w:numPr>
        <w:spacing w:after="183" w:line="249" w:lineRule="auto"/>
        <w:ind w:left="2003" w:right="4" w:hanging="361"/>
      </w:pPr>
      <w:r>
        <w:rPr>
          <w:rFonts w:ascii="Times New Roman" w:eastAsia="Times New Roman" w:hAnsi="Times New Roman" w:cs="Times New Roman"/>
          <w:sz w:val="24"/>
        </w:rPr>
        <w:t xml:space="preserve">Ensure that they are accessible under all conditions </w:t>
      </w:r>
    </w:p>
    <w:p w:rsidR="002325B1" w:rsidRDefault="00472527">
      <w:pPr>
        <w:pStyle w:val="Heading3"/>
        <w:spacing w:after="227"/>
        <w:ind w:left="730"/>
      </w:pPr>
      <w:r>
        <w:t xml:space="preserve">Plan Assumptions </w:t>
      </w:r>
    </w:p>
    <w:p w:rsidR="002325B1" w:rsidRDefault="00472527">
      <w:pPr>
        <w:spacing w:after="13" w:line="249" w:lineRule="auto"/>
        <w:ind w:left="1166" w:right="7" w:hanging="10"/>
      </w:pPr>
      <w:r>
        <w:rPr>
          <w:rFonts w:ascii="Times New Roman" w:eastAsia="Times New Roman" w:hAnsi="Times New Roman" w:cs="Times New Roman"/>
          <w:sz w:val="24"/>
        </w:rPr>
        <w:t xml:space="preserve">The following assumptions were used while creating this plan: </w:t>
      </w:r>
    </w:p>
    <w:p w:rsidR="002325B1" w:rsidRDefault="00472527">
      <w:pPr>
        <w:spacing w:after="0"/>
        <w:ind w:left="1171"/>
      </w:pPr>
      <w:r>
        <w:rPr>
          <w:rFonts w:ascii="Times New Roman" w:eastAsia="Times New Roman" w:hAnsi="Times New Roman" w:cs="Times New Roman"/>
          <w:sz w:val="24"/>
        </w:rPr>
        <w:t xml:space="preserve"> </w:t>
      </w:r>
    </w:p>
    <w:p w:rsidR="002325B1" w:rsidRDefault="00472527">
      <w:pPr>
        <w:numPr>
          <w:ilvl w:val="0"/>
          <w:numId w:val="3"/>
        </w:numPr>
        <w:spacing w:after="13" w:line="249" w:lineRule="auto"/>
        <w:ind w:right="7" w:hanging="360"/>
      </w:pPr>
      <w:r>
        <w:rPr>
          <w:rFonts w:ascii="Times New Roman" w:eastAsia="Times New Roman" w:hAnsi="Times New Roman" w:cs="Times New Roman"/>
          <w:sz w:val="24"/>
        </w:rPr>
        <w:t xml:space="preserve">An event has occurred that affects normal business operations. </w:t>
      </w:r>
    </w:p>
    <w:p w:rsidR="002325B1" w:rsidRDefault="00472527">
      <w:pPr>
        <w:numPr>
          <w:ilvl w:val="0"/>
          <w:numId w:val="3"/>
        </w:numPr>
        <w:spacing w:after="13" w:line="249" w:lineRule="auto"/>
        <w:ind w:right="7" w:hanging="360"/>
      </w:pPr>
      <w:r>
        <w:rPr>
          <w:rFonts w:ascii="Times New Roman" w:eastAsia="Times New Roman" w:hAnsi="Times New Roman" w:cs="Times New Roman"/>
          <w:sz w:val="24"/>
        </w:rPr>
        <w:t xml:space="preserve">There is limited or no access to the affected facility. </w:t>
      </w:r>
    </w:p>
    <w:p w:rsidR="002325B1" w:rsidRDefault="00472527">
      <w:pPr>
        <w:numPr>
          <w:ilvl w:val="0"/>
          <w:numId w:val="3"/>
        </w:numPr>
        <w:spacing w:after="13" w:line="249" w:lineRule="auto"/>
        <w:ind w:right="7" w:hanging="360"/>
      </w:pPr>
      <w:r>
        <w:rPr>
          <w:rFonts w:ascii="Times New Roman" w:eastAsia="Times New Roman" w:hAnsi="Times New Roman" w:cs="Times New Roman"/>
          <w:sz w:val="24"/>
        </w:rPr>
        <w:t xml:space="preserve">Documents and equipment within the facility are inaccessible. </w:t>
      </w:r>
    </w:p>
    <w:p w:rsidR="002325B1" w:rsidRDefault="00472527">
      <w:pPr>
        <w:numPr>
          <w:ilvl w:val="0"/>
          <w:numId w:val="3"/>
        </w:numPr>
        <w:spacing w:after="13" w:line="249" w:lineRule="auto"/>
        <w:ind w:right="7" w:hanging="360"/>
      </w:pPr>
      <w:r>
        <w:rPr>
          <w:rFonts w:ascii="Times New Roman" w:eastAsia="Times New Roman" w:hAnsi="Times New Roman" w:cs="Times New Roman"/>
          <w:sz w:val="24"/>
        </w:rPr>
        <w:lastRenderedPageBreak/>
        <w:t>Qualified personnel are available to continue operations.</w:t>
      </w:r>
    </w:p>
    <w:p w:rsidR="002325B1" w:rsidRDefault="002325B1">
      <w:pPr>
        <w:sectPr w:rsidR="002325B1">
          <w:headerReference w:type="even" r:id="rId7"/>
          <w:headerReference w:type="default" r:id="rId8"/>
          <w:footerReference w:type="even" r:id="rId9"/>
          <w:footerReference w:type="default" r:id="rId10"/>
          <w:pgSz w:w="12240" w:h="15840"/>
          <w:pgMar w:top="1447" w:right="0" w:bottom="719" w:left="1440" w:header="720" w:footer="720" w:gutter="0"/>
          <w:cols w:space="720"/>
          <w:titlePg/>
        </w:sectPr>
      </w:pPr>
    </w:p>
    <w:p w:rsidR="002325B1" w:rsidRDefault="00472527">
      <w:pPr>
        <w:pStyle w:val="Heading1"/>
        <w:ind w:left="-5"/>
      </w:pPr>
      <w:bookmarkStart w:id="2" w:name="_Toc34665413"/>
      <w:r>
        <w:lastRenderedPageBreak/>
        <w:t>2.</w:t>
      </w:r>
      <w:r>
        <w:rPr>
          <w:rFonts w:ascii="Arial" w:eastAsia="Arial" w:hAnsi="Arial" w:cs="Arial"/>
        </w:rPr>
        <w:t xml:space="preserve"> </w:t>
      </w:r>
      <w:r>
        <w:t>RISK ASSESSMENT</w:t>
      </w:r>
      <w:bookmarkEnd w:id="2"/>
      <w:r>
        <w:t xml:space="preserve">  </w:t>
      </w:r>
    </w:p>
    <w:p w:rsidR="002325B1" w:rsidRDefault="00472527">
      <w:pPr>
        <w:spacing w:after="241"/>
      </w:pPr>
      <w:r>
        <w:rPr>
          <w:rFonts w:ascii="Franklin Gothic" w:eastAsia="Franklin Gothic" w:hAnsi="Franklin Gothic" w:cs="Franklin Gothic"/>
        </w:rPr>
        <w:t xml:space="preserve"> </w:t>
      </w:r>
    </w:p>
    <w:p w:rsidR="002325B1" w:rsidRDefault="00472527">
      <w:pPr>
        <w:spacing w:after="13" w:line="249" w:lineRule="auto"/>
        <w:ind w:left="10" w:right="7" w:hanging="10"/>
      </w:pPr>
      <w:r>
        <w:rPr>
          <w:rFonts w:ascii="Times New Roman" w:eastAsia="Times New Roman" w:hAnsi="Times New Roman" w:cs="Times New Roman"/>
          <w:sz w:val="24"/>
        </w:rPr>
        <w:t xml:space="preserve">The following table reflects hazard probability assumptions gathered from the 2017 Northern Virginia Hazard Mitigation Plan.  </w:t>
      </w:r>
    </w:p>
    <w:p w:rsidR="002325B1" w:rsidRDefault="00472527">
      <w:pPr>
        <w:spacing w:after="0"/>
      </w:pPr>
      <w:r>
        <w:rPr>
          <w:rFonts w:ascii="Franklin Gothic" w:eastAsia="Franklin Gothic" w:hAnsi="Franklin Gothic" w:cs="Franklin Gothic"/>
        </w:rPr>
        <w:t xml:space="preserve">  </w:t>
      </w:r>
    </w:p>
    <w:p w:rsidR="002325B1" w:rsidRDefault="00472527">
      <w:pPr>
        <w:spacing w:after="0"/>
        <w:ind w:left="10" w:right="155" w:hanging="10"/>
        <w:jc w:val="center"/>
        <w:rPr>
          <w:rFonts w:ascii="Times New Roman" w:eastAsia="Times New Roman" w:hAnsi="Times New Roman" w:cs="Times New Roman"/>
        </w:rPr>
      </w:pPr>
      <w:r>
        <w:rPr>
          <w:rFonts w:ascii="Times New Roman" w:eastAsia="Times New Roman" w:hAnsi="Times New Roman" w:cs="Times New Roman"/>
        </w:rPr>
        <w:t xml:space="preserve">Table 1 2017 Hazard Mitigation Analysis </w:t>
      </w:r>
    </w:p>
    <w:p w:rsidR="00EA03B3" w:rsidRDefault="00EA03B3">
      <w:pPr>
        <w:spacing w:after="0"/>
        <w:ind w:left="10" w:right="155" w:hanging="10"/>
        <w:jc w:val="center"/>
        <w:rPr>
          <w:rFonts w:ascii="Times New Roman" w:eastAsia="Times New Roman" w:hAnsi="Times New Roman" w:cs="Times New Roman"/>
        </w:rPr>
      </w:pPr>
    </w:p>
    <w:tbl>
      <w:tblPr>
        <w:tblStyle w:val="TableGrid0"/>
        <w:tblW w:w="0" w:type="auto"/>
        <w:tblInd w:w="10" w:type="dxa"/>
        <w:tblLook w:val="04A0" w:firstRow="1" w:lastRow="0" w:firstColumn="1" w:lastColumn="0" w:noHBand="0" w:noVBand="1"/>
      </w:tblPr>
      <w:tblGrid>
        <w:gridCol w:w="1380"/>
        <w:gridCol w:w="1431"/>
        <w:gridCol w:w="2002"/>
        <w:gridCol w:w="1497"/>
        <w:gridCol w:w="1363"/>
        <w:gridCol w:w="1491"/>
      </w:tblGrid>
      <w:tr w:rsidR="00EA03B3" w:rsidTr="00EA03B3">
        <w:tc>
          <w:tcPr>
            <w:tcW w:w="1409" w:type="dxa"/>
          </w:tcPr>
          <w:p w:rsidR="00EA03B3" w:rsidRDefault="00EA03B3">
            <w:pPr>
              <w:ind w:right="155"/>
              <w:jc w:val="center"/>
              <w:rPr>
                <w:rFonts w:ascii="Times New Roman" w:eastAsia="Times New Roman" w:hAnsi="Times New Roman" w:cs="Times New Roman"/>
              </w:rPr>
            </w:pPr>
            <w:r>
              <w:rPr>
                <w:rFonts w:ascii="Times New Roman" w:eastAsia="Times New Roman" w:hAnsi="Times New Roman" w:cs="Times New Roman"/>
              </w:rPr>
              <w:t>Hazard</w:t>
            </w:r>
          </w:p>
        </w:tc>
        <w:tc>
          <w:tcPr>
            <w:tcW w:w="1276" w:type="dxa"/>
          </w:tcPr>
          <w:p w:rsidR="00EA03B3" w:rsidRDefault="00EA03B3">
            <w:pPr>
              <w:ind w:right="155"/>
              <w:jc w:val="center"/>
              <w:rPr>
                <w:rFonts w:ascii="Times New Roman" w:eastAsia="Times New Roman" w:hAnsi="Times New Roman" w:cs="Times New Roman"/>
              </w:rPr>
            </w:pPr>
            <w:r>
              <w:rPr>
                <w:rFonts w:ascii="Times New Roman" w:eastAsia="Times New Roman" w:hAnsi="Times New Roman" w:cs="Times New Roman"/>
              </w:rPr>
              <w:t>Probability</w:t>
            </w:r>
          </w:p>
        </w:tc>
        <w:tc>
          <w:tcPr>
            <w:tcW w:w="2056" w:type="dxa"/>
          </w:tcPr>
          <w:p w:rsidR="00EA03B3" w:rsidRDefault="00EA03B3">
            <w:pPr>
              <w:ind w:right="155"/>
              <w:jc w:val="center"/>
              <w:rPr>
                <w:rFonts w:ascii="Times New Roman" w:eastAsia="Times New Roman" w:hAnsi="Times New Roman" w:cs="Times New Roman"/>
              </w:rPr>
            </w:pPr>
            <w:r>
              <w:rPr>
                <w:rFonts w:ascii="Times New Roman" w:eastAsia="Times New Roman" w:hAnsi="Times New Roman" w:cs="Times New Roman"/>
              </w:rPr>
              <w:t>Magnitude</w:t>
            </w:r>
          </w:p>
        </w:tc>
        <w:tc>
          <w:tcPr>
            <w:tcW w:w="1513" w:type="dxa"/>
          </w:tcPr>
          <w:p w:rsidR="00EA03B3" w:rsidRDefault="00EA03B3">
            <w:pPr>
              <w:ind w:right="155"/>
              <w:jc w:val="center"/>
              <w:rPr>
                <w:rFonts w:ascii="Times New Roman" w:eastAsia="Times New Roman" w:hAnsi="Times New Roman" w:cs="Times New Roman"/>
              </w:rPr>
            </w:pPr>
            <w:r>
              <w:rPr>
                <w:rFonts w:ascii="Times New Roman" w:eastAsia="Times New Roman" w:hAnsi="Times New Roman" w:cs="Times New Roman"/>
              </w:rPr>
              <w:t>Warning</w:t>
            </w:r>
          </w:p>
        </w:tc>
        <w:tc>
          <w:tcPr>
            <w:tcW w:w="1402" w:type="dxa"/>
          </w:tcPr>
          <w:p w:rsidR="00EA03B3" w:rsidRDefault="00EA03B3">
            <w:pPr>
              <w:ind w:right="155"/>
              <w:jc w:val="center"/>
              <w:rPr>
                <w:rFonts w:ascii="Times New Roman" w:eastAsia="Times New Roman" w:hAnsi="Times New Roman" w:cs="Times New Roman"/>
              </w:rPr>
            </w:pPr>
            <w:r>
              <w:rPr>
                <w:rFonts w:ascii="Times New Roman" w:eastAsia="Times New Roman" w:hAnsi="Times New Roman" w:cs="Times New Roman"/>
              </w:rPr>
              <w:t>Duration</w:t>
            </w:r>
          </w:p>
        </w:tc>
        <w:tc>
          <w:tcPr>
            <w:tcW w:w="1508" w:type="dxa"/>
          </w:tcPr>
          <w:p w:rsidR="00EA03B3" w:rsidRDefault="00EA03B3">
            <w:pPr>
              <w:ind w:right="155"/>
              <w:jc w:val="center"/>
              <w:rPr>
                <w:rFonts w:ascii="Times New Roman" w:eastAsia="Times New Roman" w:hAnsi="Times New Roman" w:cs="Times New Roman"/>
              </w:rPr>
            </w:pPr>
            <w:r>
              <w:rPr>
                <w:rFonts w:ascii="Times New Roman" w:eastAsia="Times New Roman" w:hAnsi="Times New Roman" w:cs="Times New Roman"/>
              </w:rPr>
              <w:t>Risk Priority</w:t>
            </w:r>
          </w:p>
        </w:tc>
      </w:tr>
      <w:tr w:rsidR="00EA03B3" w:rsidTr="00EA03B3">
        <w:tc>
          <w:tcPr>
            <w:tcW w:w="1409" w:type="dxa"/>
          </w:tcPr>
          <w:p w:rsidR="00EA03B3" w:rsidRDefault="00EA03B3">
            <w:pPr>
              <w:ind w:right="155"/>
              <w:jc w:val="center"/>
              <w:rPr>
                <w:rFonts w:ascii="Times New Roman" w:eastAsia="Times New Roman" w:hAnsi="Times New Roman" w:cs="Times New Roman"/>
              </w:rPr>
            </w:pPr>
            <w:r>
              <w:rPr>
                <w:rFonts w:ascii="Times New Roman" w:eastAsia="Times New Roman" w:hAnsi="Times New Roman" w:cs="Times New Roman"/>
              </w:rPr>
              <w:t>Pandemic Scare</w:t>
            </w:r>
          </w:p>
        </w:tc>
        <w:tc>
          <w:tcPr>
            <w:tcW w:w="1276" w:type="dxa"/>
          </w:tcPr>
          <w:p w:rsidR="00EA03B3" w:rsidRPr="00EA03B3" w:rsidRDefault="00EA03B3" w:rsidP="00EA03B3">
            <w:pPr>
              <w:pStyle w:val="ListParagraph"/>
              <w:numPr>
                <w:ilvl w:val="0"/>
                <w:numId w:val="28"/>
              </w:numPr>
              <w:ind w:right="155"/>
              <w:rPr>
                <w:rFonts w:ascii="Times New Roman" w:eastAsia="Times New Roman" w:hAnsi="Times New Roman" w:cs="Times New Roman"/>
                <w:sz w:val="20"/>
                <w:szCs w:val="20"/>
              </w:rPr>
            </w:pPr>
            <w:r w:rsidRPr="00EA03B3">
              <w:rPr>
                <w:rFonts w:ascii="Times New Roman" w:eastAsia="Times New Roman" w:hAnsi="Times New Roman" w:cs="Times New Roman"/>
                <w:sz w:val="20"/>
                <w:szCs w:val="20"/>
              </w:rPr>
              <w:t>Highly Likely</w:t>
            </w:r>
          </w:p>
          <w:p w:rsidR="00EA03B3" w:rsidRPr="00EA03B3" w:rsidRDefault="00EA03B3" w:rsidP="00EA03B3">
            <w:pPr>
              <w:pStyle w:val="ListParagraph"/>
              <w:numPr>
                <w:ilvl w:val="0"/>
                <w:numId w:val="28"/>
              </w:numPr>
              <w:ind w:right="155"/>
              <w:rPr>
                <w:rFonts w:ascii="Times New Roman" w:eastAsia="Times New Roman" w:hAnsi="Times New Roman" w:cs="Times New Roman"/>
                <w:sz w:val="20"/>
                <w:szCs w:val="20"/>
              </w:rPr>
            </w:pPr>
            <w:r w:rsidRPr="00EA03B3">
              <w:rPr>
                <w:rFonts w:ascii="Times New Roman" w:eastAsia="Times New Roman" w:hAnsi="Times New Roman" w:cs="Times New Roman"/>
                <w:sz w:val="20"/>
                <w:szCs w:val="20"/>
              </w:rPr>
              <w:t>Likely</w:t>
            </w:r>
          </w:p>
          <w:p w:rsidR="00EA03B3" w:rsidRPr="00EA03B3" w:rsidRDefault="00EA03B3" w:rsidP="00EA03B3">
            <w:pPr>
              <w:pStyle w:val="ListParagraph"/>
              <w:numPr>
                <w:ilvl w:val="0"/>
                <w:numId w:val="28"/>
              </w:numPr>
              <w:ind w:right="155"/>
              <w:rPr>
                <w:rFonts w:ascii="Times New Roman" w:eastAsia="Times New Roman" w:hAnsi="Times New Roman" w:cs="Times New Roman"/>
                <w:sz w:val="20"/>
                <w:szCs w:val="20"/>
              </w:rPr>
            </w:pPr>
            <w:r w:rsidRPr="00EA03B3">
              <w:rPr>
                <w:rFonts w:ascii="Times New Roman" w:eastAsia="Times New Roman" w:hAnsi="Times New Roman" w:cs="Times New Roman"/>
                <w:sz w:val="20"/>
                <w:szCs w:val="20"/>
              </w:rPr>
              <w:t>Possible</w:t>
            </w:r>
          </w:p>
          <w:p w:rsidR="00EA03B3" w:rsidRPr="00EA03B3" w:rsidRDefault="00EA03B3" w:rsidP="00EA03B3">
            <w:pPr>
              <w:pStyle w:val="ListParagraph"/>
              <w:numPr>
                <w:ilvl w:val="0"/>
                <w:numId w:val="28"/>
              </w:numPr>
              <w:ind w:right="155"/>
              <w:rPr>
                <w:rFonts w:ascii="Times New Roman" w:eastAsia="Times New Roman" w:hAnsi="Times New Roman" w:cs="Times New Roman"/>
              </w:rPr>
            </w:pPr>
            <w:r w:rsidRPr="00EA03B3">
              <w:rPr>
                <w:rFonts w:ascii="Times New Roman" w:eastAsia="Times New Roman" w:hAnsi="Times New Roman" w:cs="Times New Roman"/>
                <w:sz w:val="20"/>
                <w:szCs w:val="20"/>
              </w:rPr>
              <w:t>Unlikely</w:t>
            </w:r>
          </w:p>
        </w:tc>
        <w:tc>
          <w:tcPr>
            <w:tcW w:w="2056" w:type="dxa"/>
          </w:tcPr>
          <w:p w:rsidR="00EA03B3" w:rsidRPr="00EA03B3" w:rsidRDefault="00EA03B3" w:rsidP="00EA03B3">
            <w:pPr>
              <w:pStyle w:val="ListParagraph"/>
              <w:numPr>
                <w:ilvl w:val="0"/>
                <w:numId w:val="31"/>
              </w:numPr>
              <w:ind w:right="155"/>
              <w:rPr>
                <w:rFonts w:ascii="Times New Roman" w:eastAsia="Times New Roman" w:hAnsi="Times New Roman" w:cs="Times New Roman"/>
                <w:sz w:val="20"/>
                <w:szCs w:val="20"/>
              </w:rPr>
            </w:pPr>
            <w:r w:rsidRPr="00EA03B3">
              <w:rPr>
                <w:rFonts w:ascii="Times New Roman" w:eastAsia="Times New Roman" w:hAnsi="Times New Roman" w:cs="Times New Roman"/>
                <w:sz w:val="20"/>
                <w:szCs w:val="20"/>
              </w:rPr>
              <w:t>Catastrophic</w:t>
            </w:r>
          </w:p>
          <w:p w:rsidR="00EA03B3" w:rsidRPr="00EA03B3" w:rsidRDefault="00EA03B3" w:rsidP="00EA03B3">
            <w:pPr>
              <w:pStyle w:val="ListParagraph"/>
              <w:numPr>
                <w:ilvl w:val="0"/>
                <w:numId w:val="31"/>
              </w:numPr>
              <w:ind w:right="155"/>
              <w:rPr>
                <w:rFonts w:ascii="Times New Roman" w:eastAsia="Times New Roman" w:hAnsi="Times New Roman" w:cs="Times New Roman"/>
                <w:sz w:val="20"/>
                <w:szCs w:val="20"/>
              </w:rPr>
            </w:pPr>
            <w:r w:rsidRPr="00EA03B3">
              <w:rPr>
                <w:rFonts w:ascii="Times New Roman" w:eastAsia="Times New Roman" w:hAnsi="Times New Roman" w:cs="Times New Roman"/>
                <w:sz w:val="20"/>
                <w:szCs w:val="20"/>
              </w:rPr>
              <w:t>Critical</w:t>
            </w:r>
          </w:p>
          <w:p w:rsidR="00EA03B3" w:rsidRPr="00EA03B3" w:rsidRDefault="00EA03B3" w:rsidP="00EA03B3">
            <w:pPr>
              <w:pStyle w:val="ListParagraph"/>
              <w:numPr>
                <w:ilvl w:val="0"/>
                <w:numId w:val="31"/>
              </w:numPr>
              <w:ind w:right="155"/>
              <w:rPr>
                <w:rFonts w:ascii="Times New Roman" w:eastAsia="Times New Roman" w:hAnsi="Times New Roman" w:cs="Times New Roman"/>
                <w:sz w:val="20"/>
                <w:szCs w:val="20"/>
              </w:rPr>
            </w:pPr>
            <w:r w:rsidRPr="00EA03B3">
              <w:rPr>
                <w:rFonts w:ascii="Times New Roman" w:eastAsia="Times New Roman" w:hAnsi="Times New Roman" w:cs="Times New Roman"/>
                <w:sz w:val="20"/>
                <w:szCs w:val="20"/>
              </w:rPr>
              <w:t>Limited</w:t>
            </w:r>
          </w:p>
          <w:p w:rsidR="00EA03B3" w:rsidRPr="00EA03B3" w:rsidRDefault="00EA03B3" w:rsidP="00EA03B3">
            <w:pPr>
              <w:pStyle w:val="ListParagraph"/>
              <w:numPr>
                <w:ilvl w:val="0"/>
                <w:numId w:val="31"/>
              </w:numPr>
              <w:ind w:right="155"/>
              <w:rPr>
                <w:rFonts w:ascii="Times New Roman" w:eastAsia="Times New Roman" w:hAnsi="Times New Roman" w:cs="Times New Roman"/>
                <w:sz w:val="20"/>
                <w:szCs w:val="20"/>
              </w:rPr>
            </w:pPr>
            <w:r w:rsidRPr="00EA03B3">
              <w:rPr>
                <w:rFonts w:ascii="Times New Roman" w:eastAsia="Times New Roman" w:hAnsi="Times New Roman" w:cs="Times New Roman"/>
                <w:sz w:val="20"/>
                <w:szCs w:val="20"/>
              </w:rPr>
              <w:t>Negligible</w:t>
            </w:r>
          </w:p>
        </w:tc>
        <w:tc>
          <w:tcPr>
            <w:tcW w:w="1513" w:type="dxa"/>
          </w:tcPr>
          <w:p w:rsidR="00EA03B3" w:rsidRPr="00EA03B3" w:rsidRDefault="00EA03B3" w:rsidP="00EA03B3">
            <w:pPr>
              <w:pStyle w:val="ListParagraph"/>
              <w:numPr>
                <w:ilvl w:val="0"/>
                <w:numId w:val="33"/>
              </w:numPr>
              <w:ind w:right="155"/>
              <w:rPr>
                <w:rFonts w:ascii="Times New Roman" w:eastAsia="Times New Roman" w:hAnsi="Times New Roman" w:cs="Times New Roman"/>
                <w:sz w:val="20"/>
                <w:szCs w:val="20"/>
              </w:rPr>
            </w:pPr>
            <w:r w:rsidRPr="00EA03B3">
              <w:rPr>
                <w:rFonts w:ascii="Times New Roman" w:eastAsia="Times New Roman" w:hAnsi="Times New Roman" w:cs="Times New Roman"/>
                <w:sz w:val="20"/>
                <w:szCs w:val="20"/>
              </w:rPr>
              <w:t>Minimal</w:t>
            </w:r>
          </w:p>
          <w:p w:rsidR="00EA03B3" w:rsidRPr="00EA03B3" w:rsidRDefault="00EA03B3" w:rsidP="00EA03B3">
            <w:pPr>
              <w:pStyle w:val="ListParagraph"/>
              <w:numPr>
                <w:ilvl w:val="0"/>
                <w:numId w:val="33"/>
              </w:numPr>
              <w:ind w:right="155"/>
              <w:rPr>
                <w:rFonts w:ascii="Times New Roman" w:eastAsia="Times New Roman" w:hAnsi="Times New Roman" w:cs="Times New Roman"/>
                <w:sz w:val="20"/>
                <w:szCs w:val="20"/>
              </w:rPr>
            </w:pPr>
            <w:r w:rsidRPr="00EA03B3">
              <w:rPr>
                <w:rFonts w:ascii="Times New Roman" w:eastAsia="Times New Roman" w:hAnsi="Times New Roman" w:cs="Times New Roman"/>
                <w:sz w:val="20"/>
                <w:szCs w:val="20"/>
              </w:rPr>
              <w:t>6-12 hours</w:t>
            </w:r>
          </w:p>
          <w:p w:rsidR="00EA03B3" w:rsidRPr="00EA03B3" w:rsidRDefault="00EA03B3" w:rsidP="00EA03B3">
            <w:pPr>
              <w:pStyle w:val="ListParagraph"/>
              <w:numPr>
                <w:ilvl w:val="0"/>
                <w:numId w:val="33"/>
              </w:numPr>
              <w:ind w:right="155"/>
              <w:rPr>
                <w:rFonts w:ascii="Times New Roman" w:eastAsia="Times New Roman" w:hAnsi="Times New Roman" w:cs="Times New Roman"/>
                <w:sz w:val="20"/>
                <w:szCs w:val="20"/>
              </w:rPr>
            </w:pPr>
            <w:r w:rsidRPr="00EA03B3">
              <w:rPr>
                <w:rFonts w:ascii="Times New Roman" w:eastAsia="Times New Roman" w:hAnsi="Times New Roman" w:cs="Times New Roman"/>
                <w:sz w:val="20"/>
                <w:szCs w:val="20"/>
              </w:rPr>
              <w:t>12-24 hours</w:t>
            </w:r>
          </w:p>
          <w:p w:rsidR="00EA03B3" w:rsidRPr="00EA03B3" w:rsidRDefault="00EA03B3" w:rsidP="00EA03B3">
            <w:pPr>
              <w:pStyle w:val="ListParagraph"/>
              <w:numPr>
                <w:ilvl w:val="0"/>
                <w:numId w:val="33"/>
              </w:numPr>
              <w:ind w:right="155"/>
              <w:rPr>
                <w:rFonts w:ascii="Times New Roman" w:eastAsia="Times New Roman" w:hAnsi="Times New Roman" w:cs="Times New Roman"/>
                <w:sz w:val="20"/>
                <w:szCs w:val="20"/>
              </w:rPr>
            </w:pPr>
            <w:r w:rsidRPr="00EA03B3">
              <w:rPr>
                <w:rFonts w:ascii="Times New Roman" w:eastAsia="Times New Roman" w:hAnsi="Times New Roman" w:cs="Times New Roman"/>
                <w:sz w:val="20"/>
                <w:szCs w:val="20"/>
              </w:rPr>
              <w:t>24+ hours</w:t>
            </w:r>
          </w:p>
        </w:tc>
        <w:tc>
          <w:tcPr>
            <w:tcW w:w="1402" w:type="dxa"/>
          </w:tcPr>
          <w:p w:rsidR="00EA03B3" w:rsidRPr="00EA03B3" w:rsidRDefault="00EA03B3" w:rsidP="00EA03B3">
            <w:pPr>
              <w:pStyle w:val="ListParagraph"/>
              <w:numPr>
                <w:ilvl w:val="0"/>
                <w:numId w:val="32"/>
              </w:numPr>
              <w:ind w:right="155"/>
              <w:rPr>
                <w:rFonts w:ascii="Times New Roman" w:eastAsia="Times New Roman" w:hAnsi="Times New Roman" w:cs="Times New Roman"/>
                <w:sz w:val="20"/>
                <w:szCs w:val="20"/>
              </w:rPr>
            </w:pPr>
            <w:r w:rsidRPr="00EA03B3">
              <w:rPr>
                <w:rFonts w:ascii="Times New Roman" w:eastAsia="Times New Roman" w:hAnsi="Times New Roman" w:cs="Times New Roman"/>
                <w:sz w:val="20"/>
                <w:szCs w:val="20"/>
              </w:rPr>
              <w:t>12+ hours</w:t>
            </w:r>
          </w:p>
          <w:p w:rsidR="00EA03B3" w:rsidRPr="00EA03B3" w:rsidRDefault="00EA03B3" w:rsidP="00EA03B3">
            <w:pPr>
              <w:pStyle w:val="ListParagraph"/>
              <w:numPr>
                <w:ilvl w:val="0"/>
                <w:numId w:val="32"/>
              </w:numPr>
              <w:ind w:right="155"/>
              <w:rPr>
                <w:rFonts w:ascii="Times New Roman" w:eastAsia="Times New Roman" w:hAnsi="Times New Roman" w:cs="Times New Roman"/>
                <w:sz w:val="20"/>
                <w:szCs w:val="20"/>
              </w:rPr>
            </w:pPr>
            <w:r w:rsidRPr="00EA03B3">
              <w:rPr>
                <w:rFonts w:ascii="Times New Roman" w:eastAsia="Times New Roman" w:hAnsi="Times New Roman" w:cs="Times New Roman"/>
                <w:sz w:val="20"/>
                <w:szCs w:val="20"/>
              </w:rPr>
              <w:t>6-12 hours</w:t>
            </w:r>
          </w:p>
          <w:p w:rsidR="00EA03B3" w:rsidRPr="00EA03B3" w:rsidRDefault="00EA03B3" w:rsidP="00EA03B3">
            <w:pPr>
              <w:pStyle w:val="ListParagraph"/>
              <w:numPr>
                <w:ilvl w:val="0"/>
                <w:numId w:val="32"/>
              </w:numPr>
              <w:ind w:right="155"/>
              <w:rPr>
                <w:rFonts w:ascii="Times New Roman" w:eastAsia="Times New Roman" w:hAnsi="Times New Roman" w:cs="Times New Roman"/>
                <w:sz w:val="20"/>
                <w:szCs w:val="20"/>
              </w:rPr>
            </w:pPr>
            <w:r w:rsidRPr="00EA03B3">
              <w:rPr>
                <w:rFonts w:ascii="Times New Roman" w:eastAsia="Times New Roman" w:hAnsi="Times New Roman" w:cs="Times New Roman"/>
                <w:sz w:val="20"/>
                <w:szCs w:val="20"/>
              </w:rPr>
              <w:t>3-6 hours</w:t>
            </w:r>
          </w:p>
          <w:p w:rsidR="00EA03B3" w:rsidRPr="00EA03B3" w:rsidRDefault="00EA03B3" w:rsidP="00EA03B3">
            <w:pPr>
              <w:pStyle w:val="ListParagraph"/>
              <w:numPr>
                <w:ilvl w:val="0"/>
                <w:numId w:val="32"/>
              </w:numPr>
              <w:ind w:right="155"/>
              <w:rPr>
                <w:rFonts w:ascii="Times New Roman" w:eastAsia="Times New Roman" w:hAnsi="Times New Roman" w:cs="Times New Roman"/>
                <w:sz w:val="20"/>
                <w:szCs w:val="20"/>
              </w:rPr>
            </w:pPr>
            <w:r w:rsidRPr="00EA03B3">
              <w:rPr>
                <w:rFonts w:ascii="Times New Roman" w:eastAsia="Times New Roman" w:hAnsi="Times New Roman" w:cs="Times New Roman"/>
                <w:sz w:val="20"/>
                <w:szCs w:val="20"/>
              </w:rPr>
              <w:t>&lt;3 hours</w:t>
            </w:r>
          </w:p>
        </w:tc>
        <w:tc>
          <w:tcPr>
            <w:tcW w:w="1508" w:type="dxa"/>
          </w:tcPr>
          <w:p w:rsidR="00EA03B3" w:rsidRPr="00EA03B3" w:rsidRDefault="00EA03B3" w:rsidP="00EA03B3">
            <w:pPr>
              <w:pStyle w:val="ListParagraph"/>
              <w:numPr>
                <w:ilvl w:val="0"/>
                <w:numId w:val="30"/>
              </w:numPr>
              <w:ind w:right="155"/>
              <w:rPr>
                <w:rFonts w:ascii="Times New Roman" w:eastAsia="Times New Roman" w:hAnsi="Times New Roman" w:cs="Times New Roman"/>
                <w:sz w:val="20"/>
                <w:szCs w:val="20"/>
              </w:rPr>
            </w:pPr>
            <w:r w:rsidRPr="00EA03B3">
              <w:rPr>
                <w:rFonts w:ascii="Times New Roman" w:eastAsia="Times New Roman" w:hAnsi="Times New Roman" w:cs="Times New Roman"/>
                <w:sz w:val="20"/>
                <w:szCs w:val="20"/>
              </w:rPr>
              <w:t>High</w:t>
            </w:r>
          </w:p>
          <w:p w:rsidR="00EA03B3" w:rsidRPr="00EA03B3" w:rsidRDefault="00EA03B3" w:rsidP="00EA03B3">
            <w:pPr>
              <w:pStyle w:val="ListParagraph"/>
              <w:numPr>
                <w:ilvl w:val="0"/>
                <w:numId w:val="30"/>
              </w:numPr>
              <w:ind w:right="155"/>
              <w:rPr>
                <w:rFonts w:ascii="Times New Roman" w:eastAsia="Times New Roman" w:hAnsi="Times New Roman" w:cs="Times New Roman"/>
                <w:sz w:val="20"/>
                <w:szCs w:val="20"/>
              </w:rPr>
            </w:pPr>
            <w:r w:rsidRPr="00EA03B3">
              <w:rPr>
                <w:rFonts w:ascii="Times New Roman" w:eastAsia="Times New Roman" w:hAnsi="Times New Roman" w:cs="Times New Roman"/>
                <w:sz w:val="20"/>
                <w:szCs w:val="20"/>
              </w:rPr>
              <w:t>Medium</w:t>
            </w:r>
          </w:p>
          <w:p w:rsidR="00EA03B3" w:rsidRPr="00EA03B3" w:rsidRDefault="00EA03B3" w:rsidP="00EA03B3">
            <w:pPr>
              <w:pStyle w:val="ListParagraph"/>
              <w:numPr>
                <w:ilvl w:val="0"/>
                <w:numId w:val="30"/>
              </w:numPr>
              <w:ind w:right="155"/>
              <w:rPr>
                <w:rFonts w:ascii="Times New Roman" w:eastAsia="Times New Roman" w:hAnsi="Times New Roman" w:cs="Times New Roman"/>
                <w:sz w:val="20"/>
                <w:szCs w:val="20"/>
              </w:rPr>
            </w:pPr>
            <w:r w:rsidRPr="00EA03B3">
              <w:rPr>
                <w:rFonts w:ascii="Times New Roman" w:eastAsia="Times New Roman" w:hAnsi="Times New Roman" w:cs="Times New Roman"/>
                <w:sz w:val="20"/>
                <w:szCs w:val="20"/>
              </w:rPr>
              <w:t>Low</w:t>
            </w:r>
          </w:p>
        </w:tc>
      </w:tr>
      <w:tr w:rsidR="00EA03B3" w:rsidTr="00EA03B3">
        <w:tc>
          <w:tcPr>
            <w:tcW w:w="1409" w:type="dxa"/>
          </w:tcPr>
          <w:p w:rsidR="00EA03B3" w:rsidRDefault="00EA03B3">
            <w:pPr>
              <w:ind w:right="155"/>
              <w:jc w:val="center"/>
              <w:rPr>
                <w:rFonts w:ascii="Times New Roman" w:eastAsia="Times New Roman" w:hAnsi="Times New Roman" w:cs="Times New Roman"/>
              </w:rPr>
            </w:pPr>
            <w:r>
              <w:rPr>
                <w:rFonts w:ascii="Times New Roman" w:eastAsia="Times New Roman" w:hAnsi="Times New Roman" w:cs="Times New Roman"/>
              </w:rPr>
              <w:t>Pandemic</w:t>
            </w:r>
          </w:p>
        </w:tc>
        <w:tc>
          <w:tcPr>
            <w:tcW w:w="1276" w:type="dxa"/>
          </w:tcPr>
          <w:p w:rsidR="00EA03B3" w:rsidRDefault="00EA03B3">
            <w:pPr>
              <w:ind w:right="155"/>
              <w:jc w:val="center"/>
              <w:rPr>
                <w:rFonts w:ascii="Times New Roman" w:eastAsia="Times New Roman" w:hAnsi="Times New Roman" w:cs="Times New Roman"/>
              </w:rPr>
            </w:pPr>
          </w:p>
        </w:tc>
        <w:tc>
          <w:tcPr>
            <w:tcW w:w="2056" w:type="dxa"/>
          </w:tcPr>
          <w:p w:rsidR="00EA03B3" w:rsidRDefault="00EA03B3">
            <w:pPr>
              <w:ind w:right="155"/>
              <w:jc w:val="center"/>
              <w:rPr>
                <w:rFonts w:ascii="Times New Roman" w:eastAsia="Times New Roman" w:hAnsi="Times New Roman" w:cs="Times New Roman"/>
              </w:rPr>
            </w:pPr>
          </w:p>
        </w:tc>
        <w:tc>
          <w:tcPr>
            <w:tcW w:w="1513" w:type="dxa"/>
          </w:tcPr>
          <w:p w:rsidR="00EA03B3" w:rsidRDefault="00EA03B3">
            <w:pPr>
              <w:ind w:right="155"/>
              <w:jc w:val="center"/>
              <w:rPr>
                <w:rFonts w:ascii="Times New Roman" w:eastAsia="Times New Roman" w:hAnsi="Times New Roman" w:cs="Times New Roman"/>
              </w:rPr>
            </w:pPr>
          </w:p>
        </w:tc>
        <w:tc>
          <w:tcPr>
            <w:tcW w:w="1402" w:type="dxa"/>
          </w:tcPr>
          <w:p w:rsidR="00EA03B3" w:rsidRDefault="00EA03B3">
            <w:pPr>
              <w:ind w:right="155"/>
              <w:jc w:val="center"/>
              <w:rPr>
                <w:rFonts w:ascii="Times New Roman" w:eastAsia="Times New Roman" w:hAnsi="Times New Roman" w:cs="Times New Roman"/>
              </w:rPr>
            </w:pPr>
          </w:p>
        </w:tc>
        <w:tc>
          <w:tcPr>
            <w:tcW w:w="1508" w:type="dxa"/>
          </w:tcPr>
          <w:p w:rsidR="00EA03B3" w:rsidRDefault="00EA03B3">
            <w:pPr>
              <w:ind w:right="155"/>
              <w:jc w:val="center"/>
              <w:rPr>
                <w:rFonts w:ascii="Times New Roman" w:eastAsia="Times New Roman" w:hAnsi="Times New Roman" w:cs="Times New Roman"/>
              </w:rPr>
            </w:pPr>
          </w:p>
        </w:tc>
      </w:tr>
      <w:tr w:rsidR="00EA03B3" w:rsidTr="00EA03B3">
        <w:tc>
          <w:tcPr>
            <w:tcW w:w="1409" w:type="dxa"/>
          </w:tcPr>
          <w:p w:rsidR="00EA03B3" w:rsidRDefault="00EA03B3">
            <w:pPr>
              <w:ind w:right="155"/>
              <w:jc w:val="center"/>
              <w:rPr>
                <w:rFonts w:ascii="Times New Roman" w:eastAsia="Times New Roman" w:hAnsi="Times New Roman" w:cs="Times New Roman"/>
              </w:rPr>
            </w:pPr>
          </w:p>
        </w:tc>
        <w:tc>
          <w:tcPr>
            <w:tcW w:w="1276" w:type="dxa"/>
          </w:tcPr>
          <w:p w:rsidR="00EA03B3" w:rsidRDefault="00EA03B3">
            <w:pPr>
              <w:ind w:right="155"/>
              <w:jc w:val="center"/>
              <w:rPr>
                <w:rFonts w:ascii="Times New Roman" w:eastAsia="Times New Roman" w:hAnsi="Times New Roman" w:cs="Times New Roman"/>
              </w:rPr>
            </w:pPr>
          </w:p>
        </w:tc>
        <w:tc>
          <w:tcPr>
            <w:tcW w:w="2056" w:type="dxa"/>
          </w:tcPr>
          <w:p w:rsidR="00EA03B3" w:rsidRDefault="00EA03B3">
            <w:pPr>
              <w:ind w:right="155"/>
              <w:jc w:val="center"/>
              <w:rPr>
                <w:rFonts w:ascii="Times New Roman" w:eastAsia="Times New Roman" w:hAnsi="Times New Roman" w:cs="Times New Roman"/>
              </w:rPr>
            </w:pPr>
          </w:p>
        </w:tc>
        <w:tc>
          <w:tcPr>
            <w:tcW w:w="1513" w:type="dxa"/>
          </w:tcPr>
          <w:p w:rsidR="00EA03B3" w:rsidRDefault="00EA03B3">
            <w:pPr>
              <w:ind w:right="155"/>
              <w:jc w:val="center"/>
              <w:rPr>
                <w:rFonts w:ascii="Times New Roman" w:eastAsia="Times New Roman" w:hAnsi="Times New Roman" w:cs="Times New Roman"/>
              </w:rPr>
            </w:pPr>
          </w:p>
        </w:tc>
        <w:tc>
          <w:tcPr>
            <w:tcW w:w="1402" w:type="dxa"/>
          </w:tcPr>
          <w:p w:rsidR="00EA03B3" w:rsidRDefault="00EA03B3">
            <w:pPr>
              <w:ind w:right="155"/>
              <w:jc w:val="center"/>
              <w:rPr>
                <w:rFonts w:ascii="Times New Roman" w:eastAsia="Times New Roman" w:hAnsi="Times New Roman" w:cs="Times New Roman"/>
              </w:rPr>
            </w:pPr>
          </w:p>
        </w:tc>
        <w:tc>
          <w:tcPr>
            <w:tcW w:w="1508" w:type="dxa"/>
          </w:tcPr>
          <w:p w:rsidR="00EA03B3" w:rsidRDefault="00EA03B3">
            <w:pPr>
              <w:ind w:right="155"/>
              <w:jc w:val="center"/>
              <w:rPr>
                <w:rFonts w:ascii="Times New Roman" w:eastAsia="Times New Roman" w:hAnsi="Times New Roman" w:cs="Times New Roman"/>
              </w:rPr>
            </w:pPr>
          </w:p>
        </w:tc>
      </w:tr>
      <w:tr w:rsidR="00EA03B3" w:rsidTr="00EA03B3">
        <w:tc>
          <w:tcPr>
            <w:tcW w:w="1409" w:type="dxa"/>
          </w:tcPr>
          <w:p w:rsidR="00EA03B3" w:rsidRDefault="00EA03B3">
            <w:pPr>
              <w:ind w:right="155"/>
              <w:jc w:val="center"/>
              <w:rPr>
                <w:rFonts w:ascii="Times New Roman" w:eastAsia="Times New Roman" w:hAnsi="Times New Roman" w:cs="Times New Roman"/>
              </w:rPr>
            </w:pPr>
          </w:p>
        </w:tc>
        <w:tc>
          <w:tcPr>
            <w:tcW w:w="1276" w:type="dxa"/>
          </w:tcPr>
          <w:p w:rsidR="00EA03B3" w:rsidRDefault="00EA03B3">
            <w:pPr>
              <w:ind w:right="155"/>
              <w:jc w:val="center"/>
              <w:rPr>
                <w:rFonts w:ascii="Times New Roman" w:eastAsia="Times New Roman" w:hAnsi="Times New Roman" w:cs="Times New Roman"/>
              </w:rPr>
            </w:pPr>
          </w:p>
        </w:tc>
        <w:tc>
          <w:tcPr>
            <w:tcW w:w="2056" w:type="dxa"/>
          </w:tcPr>
          <w:p w:rsidR="00EA03B3" w:rsidRDefault="00EA03B3">
            <w:pPr>
              <w:ind w:right="155"/>
              <w:jc w:val="center"/>
              <w:rPr>
                <w:rFonts w:ascii="Times New Roman" w:eastAsia="Times New Roman" w:hAnsi="Times New Roman" w:cs="Times New Roman"/>
              </w:rPr>
            </w:pPr>
          </w:p>
        </w:tc>
        <w:tc>
          <w:tcPr>
            <w:tcW w:w="1513" w:type="dxa"/>
          </w:tcPr>
          <w:p w:rsidR="00EA03B3" w:rsidRDefault="00EA03B3">
            <w:pPr>
              <w:ind w:right="155"/>
              <w:jc w:val="center"/>
              <w:rPr>
                <w:rFonts w:ascii="Times New Roman" w:eastAsia="Times New Roman" w:hAnsi="Times New Roman" w:cs="Times New Roman"/>
              </w:rPr>
            </w:pPr>
          </w:p>
        </w:tc>
        <w:tc>
          <w:tcPr>
            <w:tcW w:w="1402" w:type="dxa"/>
          </w:tcPr>
          <w:p w:rsidR="00EA03B3" w:rsidRDefault="00EA03B3">
            <w:pPr>
              <w:ind w:right="155"/>
              <w:jc w:val="center"/>
              <w:rPr>
                <w:rFonts w:ascii="Times New Roman" w:eastAsia="Times New Roman" w:hAnsi="Times New Roman" w:cs="Times New Roman"/>
              </w:rPr>
            </w:pPr>
          </w:p>
        </w:tc>
        <w:tc>
          <w:tcPr>
            <w:tcW w:w="1508" w:type="dxa"/>
          </w:tcPr>
          <w:p w:rsidR="00EA03B3" w:rsidRDefault="00EA03B3">
            <w:pPr>
              <w:ind w:right="155"/>
              <w:jc w:val="center"/>
              <w:rPr>
                <w:rFonts w:ascii="Times New Roman" w:eastAsia="Times New Roman" w:hAnsi="Times New Roman" w:cs="Times New Roman"/>
              </w:rPr>
            </w:pPr>
          </w:p>
        </w:tc>
      </w:tr>
      <w:tr w:rsidR="00EA03B3" w:rsidTr="00EA03B3">
        <w:tc>
          <w:tcPr>
            <w:tcW w:w="1409" w:type="dxa"/>
          </w:tcPr>
          <w:p w:rsidR="00EA03B3" w:rsidRDefault="00EA03B3">
            <w:pPr>
              <w:ind w:right="155"/>
              <w:jc w:val="center"/>
              <w:rPr>
                <w:rFonts w:ascii="Times New Roman" w:eastAsia="Times New Roman" w:hAnsi="Times New Roman" w:cs="Times New Roman"/>
              </w:rPr>
            </w:pPr>
          </w:p>
        </w:tc>
        <w:tc>
          <w:tcPr>
            <w:tcW w:w="1276" w:type="dxa"/>
          </w:tcPr>
          <w:p w:rsidR="00EA03B3" w:rsidRDefault="00EA03B3">
            <w:pPr>
              <w:ind w:right="155"/>
              <w:jc w:val="center"/>
              <w:rPr>
                <w:rFonts w:ascii="Times New Roman" w:eastAsia="Times New Roman" w:hAnsi="Times New Roman" w:cs="Times New Roman"/>
              </w:rPr>
            </w:pPr>
          </w:p>
        </w:tc>
        <w:tc>
          <w:tcPr>
            <w:tcW w:w="2056" w:type="dxa"/>
          </w:tcPr>
          <w:p w:rsidR="00EA03B3" w:rsidRDefault="00EA03B3">
            <w:pPr>
              <w:ind w:right="155"/>
              <w:jc w:val="center"/>
              <w:rPr>
                <w:rFonts w:ascii="Times New Roman" w:eastAsia="Times New Roman" w:hAnsi="Times New Roman" w:cs="Times New Roman"/>
              </w:rPr>
            </w:pPr>
          </w:p>
        </w:tc>
        <w:tc>
          <w:tcPr>
            <w:tcW w:w="1513" w:type="dxa"/>
          </w:tcPr>
          <w:p w:rsidR="00EA03B3" w:rsidRDefault="00EA03B3">
            <w:pPr>
              <w:ind w:right="155"/>
              <w:jc w:val="center"/>
              <w:rPr>
                <w:rFonts w:ascii="Times New Roman" w:eastAsia="Times New Roman" w:hAnsi="Times New Roman" w:cs="Times New Roman"/>
              </w:rPr>
            </w:pPr>
          </w:p>
        </w:tc>
        <w:tc>
          <w:tcPr>
            <w:tcW w:w="1402" w:type="dxa"/>
          </w:tcPr>
          <w:p w:rsidR="00EA03B3" w:rsidRDefault="00EA03B3">
            <w:pPr>
              <w:ind w:right="155"/>
              <w:jc w:val="center"/>
              <w:rPr>
                <w:rFonts w:ascii="Times New Roman" w:eastAsia="Times New Roman" w:hAnsi="Times New Roman" w:cs="Times New Roman"/>
              </w:rPr>
            </w:pPr>
          </w:p>
        </w:tc>
        <w:tc>
          <w:tcPr>
            <w:tcW w:w="1508" w:type="dxa"/>
          </w:tcPr>
          <w:p w:rsidR="00EA03B3" w:rsidRDefault="00EA03B3">
            <w:pPr>
              <w:ind w:right="155"/>
              <w:jc w:val="center"/>
              <w:rPr>
                <w:rFonts w:ascii="Times New Roman" w:eastAsia="Times New Roman" w:hAnsi="Times New Roman" w:cs="Times New Roman"/>
              </w:rPr>
            </w:pPr>
          </w:p>
        </w:tc>
      </w:tr>
      <w:tr w:rsidR="00EA03B3" w:rsidTr="00EA03B3">
        <w:tc>
          <w:tcPr>
            <w:tcW w:w="1409" w:type="dxa"/>
          </w:tcPr>
          <w:p w:rsidR="00EA03B3" w:rsidRDefault="00EA03B3">
            <w:pPr>
              <w:ind w:right="155"/>
              <w:jc w:val="center"/>
              <w:rPr>
                <w:rFonts w:ascii="Times New Roman" w:eastAsia="Times New Roman" w:hAnsi="Times New Roman" w:cs="Times New Roman"/>
              </w:rPr>
            </w:pPr>
          </w:p>
        </w:tc>
        <w:tc>
          <w:tcPr>
            <w:tcW w:w="1276" w:type="dxa"/>
          </w:tcPr>
          <w:p w:rsidR="00EA03B3" w:rsidRDefault="00EA03B3">
            <w:pPr>
              <w:ind w:right="155"/>
              <w:jc w:val="center"/>
              <w:rPr>
                <w:rFonts w:ascii="Times New Roman" w:eastAsia="Times New Roman" w:hAnsi="Times New Roman" w:cs="Times New Roman"/>
              </w:rPr>
            </w:pPr>
          </w:p>
        </w:tc>
        <w:tc>
          <w:tcPr>
            <w:tcW w:w="2056" w:type="dxa"/>
          </w:tcPr>
          <w:p w:rsidR="00EA03B3" w:rsidRDefault="00EA03B3">
            <w:pPr>
              <w:ind w:right="155"/>
              <w:jc w:val="center"/>
              <w:rPr>
                <w:rFonts w:ascii="Times New Roman" w:eastAsia="Times New Roman" w:hAnsi="Times New Roman" w:cs="Times New Roman"/>
              </w:rPr>
            </w:pPr>
          </w:p>
        </w:tc>
        <w:tc>
          <w:tcPr>
            <w:tcW w:w="1513" w:type="dxa"/>
          </w:tcPr>
          <w:p w:rsidR="00EA03B3" w:rsidRDefault="00EA03B3">
            <w:pPr>
              <w:ind w:right="155"/>
              <w:jc w:val="center"/>
              <w:rPr>
                <w:rFonts w:ascii="Times New Roman" w:eastAsia="Times New Roman" w:hAnsi="Times New Roman" w:cs="Times New Roman"/>
              </w:rPr>
            </w:pPr>
          </w:p>
        </w:tc>
        <w:tc>
          <w:tcPr>
            <w:tcW w:w="1402" w:type="dxa"/>
          </w:tcPr>
          <w:p w:rsidR="00EA03B3" w:rsidRDefault="00EA03B3">
            <w:pPr>
              <w:ind w:right="155"/>
              <w:jc w:val="center"/>
              <w:rPr>
                <w:rFonts w:ascii="Times New Roman" w:eastAsia="Times New Roman" w:hAnsi="Times New Roman" w:cs="Times New Roman"/>
              </w:rPr>
            </w:pPr>
          </w:p>
        </w:tc>
        <w:tc>
          <w:tcPr>
            <w:tcW w:w="1508" w:type="dxa"/>
          </w:tcPr>
          <w:p w:rsidR="00EA03B3" w:rsidRDefault="00EA03B3">
            <w:pPr>
              <w:ind w:right="155"/>
              <w:jc w:val="center"/>
              <w:rPr>
                <w:rFonts w:ascii="Times New Roman" w:eastAsia="Times New Roman" w:hAnsi="Times New Roman" w:cs="Times New Roman"/>
              </w:rPr>
            </w:pPr>
          </w:p>
        </w:tc>
      </w:tr>
    </w:tbl>
    <w:p w:rsidR="00EA03B3" w:rsidRDefault="00EA03B3">
      <w:pPr>
        <w:spacing w:after="0"/>
        <w:ind w:left="10" w:right="155" w:hanging="10"/>
        <w:jc w:val="center"/>
        <w:rPr>
          <w:rFonts w:ascii="Times New Roman" w:eastAsia="Times New Roman" w:hAnsi="Times New Roman" w:cs="Times New Roman"/>
        </w:rPr>
      </w:pPr>
    </w:p>
    <w:p w:rsidR="00EA03B3" w:rsidRDefault="00EA03B3">
      <w:pPr>
        <w:spacing w:after="0"/>
        <w:ind w:left="10" w:right="155" w:hanging="10"/>
        <w:jc w:val="center"/>
      </w:pPr>
    </w:p>
    <w:p w:rsidR="002325B1" w:rsidRDefault="00472527">
      <w:pPr>
        <w:spacing w:after="0"/>
        <w:jc w:val="both"/>
      </w:pP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 </w:t>
      </w:r>
    </w:p>
    <w:p w:rsidR="002325B1" w:rsidRDefault="00472527">
      <w:pPr>
        <w:pStyle w:val="Heading1"/>
        <w:ind w:left="-5"/>
      </w:pPr>
      <w:bookmarkStart w:id="3" w:name="_Toc34665414"/>
      <w:r>
        <w:t>3.</w:t>
      </w:r>
      <w:r>
        <w:rPr>
          <w:rFonts w:ascii="Arial" w:eastAsia="Arial" w:hAnsi="Arial" w:cs="Arial"/>
        </w:rPr>
        <w:t xml:space="preserve"> </w:t>
      </w:r>
      <w:r>
        <w:t>CRITICAL BUSINESS FUNCTIONS</w:t>
      </w:r>
      <w:bookmarkEnd w:id="3"/>
      <w:r>
        <w:t xml:space="preserve"> </w:t>
      </w:r>
    </w:p>
    <w:p w:rsidR="002325B1" w:rsidRDefault="00472527">
      <w:pPr>
        <w:spacing w:after="241"/>
      </w:pPr>
      <w:r>
        <w:rPr>
          <w:rFonts w:ascii="Franklin Gothic" w:eastAsia="Franklin Gothic" w:hAnsi="Franklin Gothic" w:cs="Franklin Gothic"/>
        </w:rPr>
        <w:t xml:space="preserve"> </w:t>
      </w:r>
    </w:p>
    <w:p w:rsidR="002325B1" w:rsidRDefault="00472527">
      <w:pPr>
        <w:pStyle w:val="Heading3"/>
        <w:spacing w:after="226"/>
        <w:ind w:left="-5"/>
      </w:pPr>
      <w:r>
        <w:t xml:space="preserve">Overview </w:t>
      </w:r>
    </w:p>
    <w:p w:rsidR="002325B1" w:rsidRDefault="00472527">
      <w:pPr>
        <w:spacing w:after="13" w:line="249" w:lineRule="auto"/>
        <w:ind w:left="1090" w:right="147" w:hanging="10"/>
      </w:pPr>
      <w:r>
        <w:rPr>
          <w:rFonts w:ascii="Times New Roman" w:eastAsia="Times New Roman" w:hAnsi="Times New Roman" w:cs="Times New Roman"/>
          <w:sz w:val="24"/>
        </w:rPr>
        <w:t xml:space="preserve">Critical business functions are those functions and critical activities that an organization must maintain in a continuity situation, when there has been a disruption to normal operations, in order to sustain the mission of the organization, comply with legal requirements and support life-safety. They are the backbone of a business and must be continued in order for the organization to meet its mission. These functions are not meant to be the name of a division, program, unit, etc. but meant to be the actual process/function that must be continued. These processes/functions can be supported or ‘owned’ by different divisions/units but the unit itself is not a critical business function.  </w:t>
      </w:r>
    </w:p>
    <w:p w:rsidR="002325B1" w:rsidRDefault="00472527">
      <w:pPr>
        <w:spacing w:after="216"/>
      </w:pPr>
      <w:r>
        <w:rPr>
          <w:rFonts w:ascii="Times New Roman" w:eastAsia="Times New Roman" w:hAnsi="Times New Roman" w:cs="Times New Roman"/>
          <w:sz w:val="24"/>
        </w:rPr>
        <w:t xml:space="preserve"> </w:t>
      </w:r>
    </w:p>
    <w:p w:rsidR="002325B1" w:rsidRDefault="00472527">
      <w:pPr>
        <w:pStyle w:val="Heading3"/>
        <w:spacing w:after="226"/>
        <w:ind w:left="730"/>
      </w:pPr>
      <w:r>
        <w:t xml:space="preserve">How To Complete The Critical Business Function Table </w:t>
      </w:r>
    </w:p>
    <w:p w:rsidR="002325B1" w:rsidRDefault="00472527">
      <w:pPr>
        <w:spacing w:after="230" w:line="249" w:lineRule="auto"/>
        <w:ind w:left="1090" w:hanging="10"/>
      </w:pPr>
      <w:r>
        <w:rPr>
          <w:rFonts w:ascii="Times New Roman" w:eastAsia="Times New Roman" w:hAnsi="Times New Roman" w:cs="Times New Roman"/>
          <w:i/>
          <w:sz w:val="24"/>
        </w:rPr>
        <w:t xml:space="preserve">The following information details how to complete elements of Table 3 located on page </w:t>
      </w:r>
      <w:r>
        <w:rPr>
          <w:rFonts w:ascii="Times New Roman" w:eastAsia="Times New Roman" w:hAnsi="Times New Roman" w:cs="Times New Roman"/>
          <w:i/>
          <w:sz w:val="24"/>
          <w:shd w:val="clear" w:color="auto" w:fill="FFFF00"/>
        </w:rPr>
        <w:t>XXXX</w:t>
      </w:r>
      <w:r>
        <w:rPr>
          <w:rFonts w:ascii="Times New Roman" w:eastAsia="Times New Roman" w:hAnsi="Times New Roman" w:cs="Times New Roman"/>
          <w:i/>
          <w:sz w:val="24"/>
        </w:rPr>
        <w:t xml:space="preserve">. When completing this table minimize the use of acronyms and describe actions in plain terms so that staff members who may be unfamiliar with the </w:t>
      </w:r>
      <w:r>
        <w:rPr>
          <w:rFonts w:ascii="Times New Roman" w:eastAsia="Times New Roman" w:hAnsi="Times New Roman" w:cs="Times New Roman"/>
          <w:i/>
          <w:sz w:val="24"/>
        </w:rPr>
        <w:lastRenderedPageBreak/>
        <w:t xml:space="preserve">function will be able to use the document to resume and sustain the critical business function, if necessary.  </w:t>
      </w:r>
    </w:p>
    <w:p w:rsidR="002325B1" w:rsidRDefault="00472527">
      <w:pPr>
        <w:spacing w:after="216"/>
        <w:ind w:left="730" w:hanging="10"/>
      </w:pPr>
      <w:r>
        <w:rPr>
          <w:rFonts w:ascii="Times New Roman" w:eastAsia="Times New Roman" w:hAnsi="Times New Roman" w:cs="Times New Roman"/>
          <w:b/>
          <w:i/>
          <w:sz w:val="24"/>
        </w:rPr>
        <w:t xml:space="preserve">Function </w:t>
      </w:r>
    </w:p>
    <w:p w:rsidR="002325B1" w:rsidRDefault="00472527">
      <w:pPr>
        <w:spacing w:after="226" w:line="249" w:lineRule="auto"/>
        <w:ind w:left="1090" w:hanging="10"/>
      </w:pPr>
      <w:r>
        <w:rPr>
          <w:rFonts w:ascii="Times New Roman" w:eastAsia="Times New Roman" w:hAnsi="Times New Roman" w:cs="Times New Roman"/>
          <w:i/>
          <w:sz w:val="24"/>
        </w:rPr>
        <w:t xml:space="preserve">Enter the specific function that may need to be resumed. </w:t>
      </w:r>
    </w:p>
    <w:p w:rsidR="002325B1" w:rsidRDefault="00472527">
      <w:pPr>
        <w:pStyle w:val="Heading4"/>
        <w:spacing w:after="216"/>
        <w:ind w:left="806"/>
      </w:pPr>
      <w:r>
        <w:t xml:space="preserve">Business Process to Complete </w:t>
      </w:r>
    </w:p>
    <w:p w:rsidR="002325B1" w:rsidRDefault="00472527">
      <w:pPr>
        <w:spacing w:after="13" w:line="249" w:lineRule="auto"/>
        <w:ind w:left="1090" w:hanging="10"/>
      </w:pPr>
      <w:r>
        <w:rPr>
          <w:rFonts w:ascii="Times New Roman" w:eastAsia="Times New Roman" w:hAnsi="Times New Roman" w:cs="Times New Roman"/>
          <w:i/>
          <w:sz w:val="24"/>
        </w:rPr>
        <w:t xml:space="preserve">Write a high-level description of the function process. Include any specific forms or systems that may be needed. </w:t>
      </w:r>
    </w:p>
    <w:p w:rsidR="002325B1" w:rsidRDefault="00472527">
      <w:pPr>
        <w:spacing w:after="0"/>
      </w:pPr>
      <w:r>
        <w:rPr>
          <w:rFonts w:ascii="Times New Roman" w:eastAsia="Times New Roman" w:hAnsi="Times New Roman" w:cs="Times New Roman"/>
          <w:i/>
          <w:sz w:val="24"/>
        </w:rPr>
        <w:t xml:space="preserve"> </w:t>
      </w:r>
    </w:p>
    <w:p w:rsidR="002325B1" w:rsidRDefault="00472527">
      <w:pPr>
        <w:pStyle w:val="Heading4"/>
        <w:ind w:left="806"/>
      </w:pPr>
      <w:r>
        <w:t xml:space="preserve">Supporting Activities </w:t>
      </w:r>
    </w:p>
    <w:p w:rsidR="002325B1" w:rsidRDefault="00472527">
      <w:pPr>
        <w:spacing w:after="0"/>
        <w:ind w:left="1171"/>
      </w:pPr>
      <w:r>
        <w:rPr>
          <w:rFonts w:ascii="Times New Roman" w:eastAsia="Times New Roman" w:hAnsi="Times New Roman" w:cs="Times New Roman"/>
          <w:i/>
          <w:sz w:val="24"/>
        </w:rPr>
        <w:t xml:space="preserve"> </w:t>
      </w:r>
    </w:p>
    <w:p w:rsidR="002325B1" w:rsidRDefault="00472527">
      <w:pPr>
        <w:spacing w:after="13" w:line="249" w:lineRule="auto"/>
        <w:ind w:left="1090" w:hanging="10"/>
      </w:pPr>
      <w:r>
        <w:rPr>
          <w:rFonts w:ascii="Times New Roman" w:eastAsia="Times New Roman" w:hAnsi="Times New Roman" w:cs="Times New Roman"/>
          <w:i/>
          <w:sz w:val="24"/>
        </w:rPr>
        <w:t xml:space="preserve">Supporting activities are those tasks performed to achieve a critical business function and should be described. </w:t>
      </w:r>
      <w:r>
        <w:rPr>
          <w:rFonts w:ascii="Times New Roman" w:eastAsia="Times New Roman" w:hAnsi="Times New Roman" w:cs="Times New Roman"/>
          <w:i/>
          <w:sz w:val="24"/>
        </w:rPr>
        <w:tab/>
        <w:t xml:space="preserve"> </w:t>
      </w:r>
    </w:p>
    <w:p w:rsidR="002325B1" w:rsidRDefault="00472527">
      <w:pPr>
        <w:spacing w:after="0"/>
      </w:pPr>
      <w:r>
        <w:rPr>
          <w:rFonts w:ascii="Times New Roman" w:eastAsia="Times New Roman" w:hAnsi="Times New Roman" w:cs="Times New Roman"/>
          <w:i/>
          <w:sz w:val="24"/>
        </w:rPr>
        <w:t xml:space="preserve"> </w:t>
      </w:r>
    </w:p>
    <w:p w:rsidR="002325B1" w:rsidRDefault="00472527">
      <w:pPr>
        <w:pStyle w:val="Heading4"/>
        <w:ind w:left="806"/>
      </w:pPr>
      <w:r>
        <w:t xml:space="preserve">Lead Point of Contact (POC) and Alternate </w:t>
      </w:r>
    </w:p>
    <w:p w:rsidR="002325B1" w:rsidRDefault="00472527">
      <w:pPr>
        <w:spacing w:after="0"/>
        <w:ind w:left="1892"/>
      </w:pPr>
      <w:r>
        <w:rPr>
          <w:rFonts w:ascii="Times New Roman" w:eastAsia="Times New Roman" w:hAnsi="Times New Roman" w:cs="Times New Roman"/>
          <w:i/>
          <w:sz w:val="24"/>
        </w:rPr>
        <w:t xml:space="preserve"> </w:t>
      </w:r>
    </w:p>
    <w:p w:rsidR="002325B1" w:rsidRDefault="00472527">
      <w:pPr>
        <w:spacing w:after="13" w:line="249" w:lineRule="auto"/>
        <w:ind w:left="1090" w:hanging="10"/>
      </w:pPr>
      <w:r>
        <w:rPr>
          <w:rFonts w:ascii="Times New Roman" w:eastAsia="Times New Roman" w:hAnsi="Times New Roman" w:cs="Times New Roman"/>
          <w:i/>
          <w:sz w:val="24"/>
        </w:rPr>
        <w:t xml:space="preserve">Identify and include contact information, if necessary, for staff POCs for each supporting activity.  </w:t>
      </w:r>
    </w:p>
    <w:p w:rsidR="002325B1" w:rsidRDefault="00472527">
      <w:pPr>
        <w:spacing w:after="0"/>
        <w:ind w:left="1892"/>
      </w:pPr>
      <w:r>
        <w:rPr>
          <w:rFonts w:ascii="Times New Roman" w:eastAsia="Times New Roman" w:hAnsi="Times New Roman" w:cs="Times New Roman"/>
          <w:i/>
          <w:sz w:val="24"/>
        </w:rPr>
        <w:t xml:space="preserve"> </w:t>
      </w:r>
    </w:p>
    <w:p w:rsidR="002325B1" w:rsidRDefault="00472527">
      <w:pPr>
        <w:pStyle w:val="Heading4"/>
        <w:ind w:left="806"/>
      </w:pPr>
      <w:r>
        <w:t xml:space="preserve">Vendors and External Contacts </w:t>
      </w:r>
    </w:p>
    <w:p w:rsidR="002325B1" w:rsidRDefault="00472527">
      <w:pPr>
        <w:spacing w:after="0"/>
        <w:ind w:left="1171"/>
      </w:pPr>
      <w:r>
        <w:rPr>
          <w:rFonts w:ascii="Times New Roman" w:eastAsia="Times New Roman" w:hAnsi="Times New Roman" w:cs="Times New Roman"/>
          <w:b/>
          <w:i/>
          <w:sz w:val="24"/>
        </w:rPr>
        <w:t xml:space="preserve"> </w:t>
      </w:r>
      <w:r>
        <w:rPr>
          <w:rFonts w:ascii="Times New Roman" w:eastAsia="Times New Roman" w:hAnsi="Times New Roman" w:cs="Times New Roman"/>
          <w:b/>
          <w:i/>
          <w:sz w:val="24"/>
        </w:rPr>
        <w:tab/>
        <w:t xml:space="preserve"> </w:t>
      </w:r>
    </w:p>
    <w:p w:rsidR="002325B1" w:rsidRDefault="00472527">
      <w:pPr>
        <w:spacing w:after="13" w:line="249" w:lineRule="auto"/>
        <w:ind w:left="1090" w:hanging="10"/>
      </w:pPr>
      <w:r>
        <w:rPr>
          <w:rFonts w:ascii="Times New Roman" w:eastAsia="Times New Roman" w:hAnsi="Times New Roman" w:cs="Times New Roman"/>
          <w:i/>
          <w:sz w:val="24"/>
        </w:rPr>
        <w:t xml:space="preserve">Identify and include contact information, if necessary, for vendor POCs for each supporting activity. </w:t>
      </w:r>
      <w:r>
        <w:rPr>
          <w:rFonts w:ascii="Times New Roman" w:eastAsia="Times New Roman" w:hAnsi="Times New Roman" w:cs="Times New Roman"/>
          <w:b/>
          <w:i/>
          <w:sz w:val="24"/>
        </w:rPr>
        <w:t xml:space="preserve"> </w:t>
      </w:r>
    </w:p>
    <w:p w:rsidR="002325B1" w:rsidRDefault="00472527">
      <w:pPr>
        <w:spacing w:after="0"/>
      </w:pPr>
      <w:r>
        <w:rPr>
          <w:rFonts w:ascii="Times New Roman" w:eastAsia="Times New Roman" w:hAnsi="Times New Roman" w:cs="Times New Roman"/>
          <w:b/>
          <w:i/>
          <w:sz w:val="24"/>
        </w:rPr>
        <w:t xml:space="preserve"> </w:t>
      </w:r>
      <w:r>
        <w:rPr>
          <w:rFonts w:ascii="Times New Roman" w:eastAsia="Times New Roman" w:hAnsi="Times New Roman" w:cs="Times New Roman"/>
          <w:b/>
          <w:i/>
          <w:sz w:val="24"/>
        </w:rPr>
        <w:tab/>
      </w:r>
      <w:r>
        <w:rPr>
          <w:rFonts w:ascii="Times New Roman" w:eastAsia="Times New Roman" w:hAnsi="Times New Roman" w:cs="Times New Roman"/>
          <w:i/>
          <w:sz w:val="24"/>
        </w:rPr>
        <w:t xml:space="preserve"> </w:t>
      </w:r>
    </w:p>
    <w:p w:rsidR="002325B1" w:rsidRDefault="002325B1">
      <w:pPr>
        <w:sectPr w:rsidR="002325B1">
          <w:headerReference w:type="even" r:id="rId11"/>
          <w:headerReference w:type="default" r:id="rId12"/>
          <w:footerReference w:type="even" r:id="rId13"/>
          <w:footerReference w:type="default" r:id="rId14"/>
          <w:headerReference w:type="first" r:id="rId15"/>
          <w:footerReference w:type="first" r:id="rId16"/>
          <w:pgSz w:w="11909" w:h="16834"/>
          <w:pgMar w:top="1445" w:right="1285" w:bottom="2189" w:left="1440" w:header="720" w:footer="718" w:gutter="0"/>
          <w:cols w:space="720"/>
        </w:sectPr>
      </w:pPr>
    </w:p>
    <w:p w:rsidR="002325B1" w:rsidRDefault="00472527">
      <w:pPr>
        <w:pStyle w:val="Heading4"/>
        <w:spacing w:after="226"/>
        <w:ind w:left="806"/>
      </w:pPr>
      <w:r>
        <w:lastRenderedPageBreak/>
        <w:t xml:space="preserve">Vital Records </w:t>
      </w:r>
    </w:p>
    <w:p w:rsidR="002325B1" w:rsidRDefault="00472527">
      <w:pPr>
        <w:spacing w:after="13" w:line="249" w:lineRule="auto"/>
        <w:ind w:left="1090" w:hanging="10"/>
      </w:pPr>
      <w:r>
        <w:rPr>
          <w:rFonts w:ascii="Times New Roman" w:eastAsia="Times New Roman" w:hAnsi="Times New Roman" w:cs="Times New Roman"/>
          <w:i/>
        </w:rPr>
        <w:t xml:space="preserve">Vital Records are those records a business needs </w:t>
      </w:r>
      <w:r>
        <w:rPr>
          <w:rFonts w:ascii="Times New Roman" w:eastAsia="Times New Roman" w:hAnsi="Times New Roman" w:cs="Times New Roman"/>
          <w:i/>
          <w:sz w:val="24"/>
        </w:rPr>
        <w:t xml:space="preserve">to sustain the mission of the organization and comply with legal requirements. Vital records must be stored in multiple places in multiple formats. The identification, protection, and ready availability of vital records needed to support essential functions are critical components of a successful COOP Plan.  They must be protected against damage and loss, and must be kept current, complete, and available in multiple formats. By protecting and storing vital records in redundant fail-safe formats, such as hard copies, alternate database locations, virtually, on external hard drives etc. staff can access vital records that contribute to the business’s rapid resumption of critical business functions.  </w:t>
      </w:r>
    </w:p>
    <w:p w:rsidR="002325B1" w:rsidRDefault="00472527">
      <w:pPr>
        <w:spacing w:after="0"/>
      </w:pPr>
      <w:r>
        <w:rPr>
          <w:rFonts w:ascii="Times New Roman" w:eastAsia="Times New Roman" w:hAnsi="Times New Roman" w:cs="Times New Roman"/>
          <w:i/>
          <w:sz w:val="24"/>
        </w:rPr>
        <w:t xml:space="preserve"> </w:t>
      </w:r>
    </w:p>
    <w:p w:rsidR="002325B1" w:rsidRDefault="00472527">
      <w:pPr>
        <w:spacing w:after="13" w:line="249" w:lineRule="auto"/>
        <w:ind w:left="1902" w:hanging="10"/>
      </w:pPr>
      <w:r>
        <w:rPr>
          <w:rFonts w:ascii="Times New Roman" w:eastAsia="Times New Roman" w:hAnsi="Times New Roman" w:cs="Times New Roman"/>
          <w:i/>
          <w:sz w:val="24"/>
        </w:rPr>
        <w:t xml:space="preserve">Examples of documents that should be considered vital records are as follows, but not limited to: </w:t>
      </w:r>
    </w:p>
    <w:p w:rsidR="002325B1" w:rsidRDefault="00472527">
      <w:pPr>
        <w:numPr>
          <w:ilvl w:val="0"/>
          <w:numId w:val="4"/>
        </w:numPr>
        <w:spacing w:after="13" w:line="249" w:lineRule="auto"/>
        <w:ind w:hanging="360"/>
      </w:pPr>
      <w:r>
        <w:rPr>
          <w:rFonts w:ascii="Times New Roman" w:eastAsia="Times New Roman" w:hAnsi="Times New Roman" w:cs="Times New Roman"/>
          <w:i/>
          <w:sz w:val="24"/>
        </w:rPr>
        <w:t xml:space="preserve">Policies and procedures, contracts, memorandums of agreement/understanding, insurance information and payroll </w:t>
      </w:r>
    </w:p>
    <w:p w:rsidR="002325B1" w:rsidRDefault="00472527">
      <w:pPr>
        <w:numPr>
          <w:ilvl w:val="0"/>
          <w:numId w:val="4"/>
        </w:numPr>
        <w:spacing w:after="13" w:line="249" w:lineRule="auto"/>
        <w:ind w:hanging="360"/>
      </w:pPr>
      <w:r>
        <w:rPr>
          <w:rFonts w:ascii="Times New Roman" w:eastAsia="Times New Roman" w:hAnsi="Times New Roman" w:cs="Times New Roman"/>
          <w:i/>
          <w:sz w:val="24"/>
        </w:rPr>
        <w:t xml:space="preserve">An electronic and hard copy list of staff members and their contact information </w:t>
      </w:r>
    </w:p>
    <w:p w:rsidR="002325B1" w:rsidRDefault="00472527">
      <w:pPr>
        <w:numPr>
          <w:ilvl w:val="0"/>
          <w:numId w:val="4"/>
        </w:numPr>
        <w:spacing w:after="13" w:line="249" w:lineRule="auto"/>
        <w:ind w:hanging="360"/>
      </w:pPr>
      <w:r>
        <w:rPr>
          <w:rFonts w:ascii="Times New Roman" w:eastAsia="Times New Roman" w:hAnsi="Times New Roman" w:cs="Times New Roman"/>
          <w:i/>
          <w:sz w:val="24"/>
        </w:rPr>
        <w:t xml:space="preserve">Necessary keys, access codes, or passwords </w:t>
      </w:r>
    </w:p>
    <w:p w:rsidR="002325B1" w:rsidRDefault="00472527">
      <w:pPr>
        <w:numPr>
          <w:ilvl w:val="0"/>
          <w:numId w:val="4"/>
        </w:numPr>
        <w:spacing w:after="13" w:line="249" w:lineRule="auto"/>
        <w:ind w:hanging="360"/>
      </w:pPr>
      <w:r>
        <w:rPr>
          <w:rFonts w:ascii="Times New Roman" w:eastAsia="Times New Roman" w:hAnsi="Times New Roman" w:cs="Times New Roman"/>
          <w:i/>
          <w:sz w:val="24"/>
        </w:rPr>
        <w:t xml:space="preserve">Continuity facility location and directions </w:t>
      </w:r>
    </w:p>
    <w:p w:rsidR="002325B1" w:rsidRDefault="00472527">
      <w:pPr>
        <w:spacing w:after="1"/>
        <w:ind w:left="2612"/>
      </w:pPr>
      <w:r>
        <w:rPr>
          <w:rFonts w:ascii="Franklin Gothic" w:eastAsia="Franklin Gothic" w:hAnsi="Franklin Gothic" w:cs="Franklin Gothic"/>
          <w:i/>
        </w:rPr>
        <w:t xml:space="preserve"> </w:t>
      </w:r>
    </w:p>
    <w:p w:rsidR="002325B1" w:rsidRDefault="00472527">
      <w:pPr>
        <w:spacing w:after="229" w:line="249" w:lineRule="auto"/>
        <w:ind w:left="1090" w:hanging="10"/>
      </w:pPr>
      <w:r>
        <w:rPr>
          <w:rFonts w:ascii="Times New Roman" w:eastAsia="Times New Roman" w:hAnsi="Times New Roman" w:cs="Times New Roman"/>
          <w:i/>
          <w:sz w:val="24"/>
        </w:rPr>
        <w:t xml:space="preserve">Over time, records can become outdated and insufficient representation of current plans, procedures, records, etc. is possible. It is essential that records are updated appropriately following a predetermined schedule. If vital records are not updated and thusly destroyed, incomplete or inaccurate information may be relied upon during emergencies and outdated information and records can slow the continuation and reconstitution of essential functions.  </w:t>
      </w:r>
    </w:p>
    <w:p w:rsidR="002325B1" w:rsidRDefault="00472527">
      <w:pPr>
        <w:pStyle w:val="Heading4"/>
        <w:spacing w:after="216"/>
        <w:ind w:left="806"/>
      </w:pPr>
      <w:r>
        <w:t xml:space="preserve">Maximum Allowed Downtime </w:t>
      </w:r>
    </w:p>
    <w:p w:rsidR="002325B1" w:rsidRDefault="00472527">
      <w:pPr>
        <w:spacing w:after="13" w:line="249" w:lineRule="auto"/>
        <w:ind w:left="1090" w:hanging="10"/>
      </w:pPr>
      <w:r>
        <w:rPr>
          <w:rFonts w:ascii="Times New Roman" w:eastAsia="Times New Roman" w:hAnsi="Times New Roman" w:cs="Times New Roman"/>
          <w:i/>
          <w:sz w:val="24"/>
        </w:rPr>
        <w:t xml:space="preserve">Identify the amount of time your business could afford for the function to be down before it could cause the business irreparable harm. Consider using the following units: </w:t>
      </w:r>
    </w:p>
    <w:p w:rsidR="002325B1" w:rsidRDefault="00472527">
      <w:pPr>
        <w:numPr>
          <w:ilvl w:val="0"/>
          <w:numId w:val="5"/>
        </w:numPr>
        <w:spacing w:after="13" w:line="249" w:lineRule="auto"/>
        <w:ind w:hanging="360"/>
      </w:pPr>
      <w:r>
        <w:rPr>
          <w:rFonts w:ascii="Times New Roman" w:eastAsia="Times New Roman" w:hAnsi="Times New Roman" w:cs="Times New Roman"/>
          <w:i/>
          <w:sz w:val="24"/>
        </w:rPr>
        <w:t xml:space="preserve">Less than 24 hours </w:t>
      </w:r>
    </w:p>
    <w:p w:rsidR="002325B1" w:rsidRDefault="00472527">
      <w:pPr>
        <w:numPr>
          <w:ilvl w:val="0"/>
          <w:numId w:val="5"/>
        </w:numPr>
        <w:spacing w:after="13" w:line="249" w:lineRule="auto"/>
        <w:ind w:hanging="360"/>
      </w:pPr>
      <w:r>
        <w:rPr>
          <w:rFonts w:ascii="Times New Roman" w:eastAsia="Times New Roman" w:hAnsi="Times New Roman" w:cs="Times New Roman"/>
          <w:i/>
          <w:sz w:val="24"/>
        </w:rPr>
        <w:t xml:space="preserve">1 day to 1 week </w:t>
      </w:r>
    </w:p>
    <w:p w:rsidR="002325B1" w:rsidRDefault="00472527">
      <w:pPr>
        <w:numPr>
          <w:ilvl w:val="0"/>
          <w:numId w:val="5"/>
        </w:numPr>
        <w:spacing w:after="13" w:line="249" w:lineRule="auto"/>
        <w:ind w:hanging="360"/>
      </w:pPr>
      <w:r>
        <w:rPr>
          <w:rFonts w:ascii="Times New Roman" w:eastAsia="Times New Roman" w:hAnsi="Times New Roman" w:cs="Times New Roman"/>
          <w:i/>
          <w:sz w:val="24"/>
        </w:rPr>
        <w:t xml:space="preserve">1 to 2 weeks </w:t>
      </w:r>
    </w:p>
    <w:p w:rsidR="002325B1" w:rsidRDefault="00472527">
      <w:pPr>
        <w:numPr>
          <w:ilvl w:val="0"/>
          <w:numId w:val="5"/>
        </w:numPr>
        <w:spacing w:after="13" w:line="249" w:lineRule="auto"/>
        <w:ind w:hanging="360"/>
      </w:pPr>
      <w:r>
        <w:rPr>
          <w:rFonts w:ascii="Times New Roman" w:eastAsia="Times New Roman" w:hAnsi="Times New Roman" w:cs="Times New Roman"/>
          <w:i/>
          <w:sz w:val="24"/>
        </w:rPr>
        <w:t xml:space="preserve">2 to 4 weeks </w:t>
      </w:r>
    </w:p>
    <w:p w:rsidR="002325B1" w:rsidRDefault="00472527">
      <w:pPr>
        <w:numPr>
          <w:ilvl w:val="0"/>
          <w:numId w:val="5"/>
        </w:numPr>
        <w:spacing w:after="227" w:line="249" w:lineRule="auto"/>
        <w:ind w:hanging="360"/>
      </w:pPr>
      <w:r>
        <w:rPr>
          <w:rFonts w:ascii="Times New Roman" w:eastAsia="Times New Roman" w:hAnsi="Times New Roman" w:cs="Times New Roman"/>
          <w:i/>
          <w:sz w:val="24"/>
        </w:rPr>
        <w:t xml:space="preserve">30 days or greater </w:t>
      </w:r>
    </w:p>
    <w:p w:rsidR="002325B1" w:rsidRDefault="00472527">
      <w:pPr>
        <w:pStyle w:val="Heading4"/>
        <w:spacing w:after="216"/>
        <w:ind w:left="806"/>
      </w:pPr>
      <w:r>
        <w:t xml:space="preserve">Criticality </w:t>
      </w:r>
    </w:p>
    <w:p w:rsidR="002325B1" w:rsidRDefault="00472527">
      <w:pPr>
        <w:spacing w:after="13" w:line="249" w:lineRule="auto"/>
        <w:ind w:left="1090" w:hanging="10"/>
      </w:pPr>
      <w:r>
        <w:rPr>
          <w:rFonts w:ascii="Times New Roman" w:eastAsia="Times New Roman" w:hAnsi="Times New Roman" w:cs="Times New Roman"/>
          <w:i/>
          <w:sz w:val="24"/>
        </w:rPr>
        <w:t xml:space="preserve">Enter High, Medium, or Low depending on how critical the function is to the operations of your business. Following are some considerations to use when determining criticality: </w:t>
      </w:r>
    </w:p>
    <w:p w:rsidR="002325B1" w:rsidRDefault="00472527">
      <w:pPr>
        <w:numPr>
          <w:ilvl w:val="0"/>
          <w:numId w:val="6"/>
        </w:numPr>
        <w:spacing w:after="13" w:line="249" w:lineRule="auto"/>
        <w:ind w:hanging="360"/>
      </w:pPr>
      <w:r>
        <w:rPr>
          <w:rFonts w:ascii="Times New Roman" w:eastAsia="Times New Roman" w:hAnsi="Times New Roman" w:cs="Times New Roman"/>
          <w:i/>
          <w:sz w:val="24"/>
        </w:rPr>
        <w:t xml:space="preserve">What business objective/goal does this function support?  </w:t>
      </w:r>
    </w:p>
    <w:p w:rsidR="002325B1" w:rsidRDefault="00472527">
      <w:pPr>
        <w:numPr>
          <w:ilvl w:val="0"/>
          <w:numId w:val="6"/>
        </w:numPr>
        <w:spacing w:after="13" w:line="249" w:lineRule="auto"/>
        <w:ind w:hanging="360"/>
      </w:pPr>
      <w:r>
        <w:rPr>
          <w:rFonts w:ascii="Times New Roman" w:eastAsia="Times New Roman" w:hAnsi="Times New Roman" w:cs="Times New Roman"/>
          <w:i/>
          <w:sz w:val="24"/>
        </w:rPr>
        <w:lastRenderedPageBreak/>
        <w:t xml:space="preserve">How often does this function occur?  </w:t>
      </w:r>
    </w:p>
    <w:p w:rsidR="002325B1" w:rsidRDefault="00472527">
      <w:pPr>
        <w:numPr>
          <w:ilvl w:val="0"/>
          <w:numId w:val="6"/>
        </w:numPr>
        <w:spacing w:after="13" w:line="249" w:lineRule="auto"/>
        <w:ind w:hanging="360"/>
      </w:pPr>
      <w:r>
        <w:rPr>
          <w:rFonts w:ascii="Times New Roman" w:eastAsia="Times New Roman" w:hAnsi="Times New Roman" w:cs="Times New Roman"/>
          <w:i/>
          <w:sz w:val="24"/>
        </w:rPr>
        <w:t xml:space="preserve">How many business units (departments) perform this function?  </w:t>
      </w:r>
    </w:p>
    <w:p w:rsidR="002325B1" w:rsidRDefault="00472527">
      <w:pPr>
        <w:numPr>
          <w:ilvl w:val="0"/>
          <w:numId w:val="6"/>
        </w:numPr>
        <w:spacing w:after="13" w:line="249" w:lineRule="auto"/>
        <w:ind w:hanging="360"/>
      </w:pPr>
      <w:r>
        <w:rPr>
          <w:rFonts w:ascii="Times New Roman" w:eastAsia="Times New Roman" w:hAnsi="Times New Roman" w:cs="Times New Roman"/>
          <w:i/>
          <w:sz w:val="24"/>
        </w:rPr>
        <w:t xml:space="preserve">Does the successful completion of this function depend on any other functions?  </w:t>
      </w:r>
    </w:p>
    <w:p w:rsidR="002325B1" w:rsidRDefault="00472527">
      <w:pPr>
        <w:numPr>
          <w:ilvl w:val="0"/>
          <w:numId w:val="6"/>
        </w:numPr>
        <w:spacing w:after="13" w:line="249" w:lineRule="auto"/>
        <w:ind w:hanging="360"/>
      </w:pPr>
      <w:r>
        <w:rPr>
          <w:rFonts w:ascii="Times New Roman" w:eastAsia="Times New Roman" w:hAnsi="Times New Roman" w:cs="Times New Roman"/>
          <w:i/>
          <w:sz w:val="24"/>
        </w:rPr>
        <w:t xml:space="preserve">Are other functions dependent on this function for its successful completion?  </w:t>
      </w:r>
    </w:p>
    <w:p w:rsidR="002325B1" w:rsidRDefault="00472527">
      <w:pPr>
        <w:numPr>
          <w:ilvl w:val="0"/>
          <w:numId w:val="6"/>
        </w:numPr>
        <w:spacing w:after="13" w:line="249" w:lineRule="auto"/>
        <w:ind w:hanging="360"/>
      </w:pPr>
      <w:r>
        <w:rPr>
          <w:rFonts w:ascii="Times New Roman" w:eastAsia="Times New Roman" w:hAnsi="Times New Roman" w:cs="Times New Roman"/>
          <w:i/>
          <w:sz w:val="24"/>
        </w:rPr>
        <w:t xml:space="preserve">Is there a potential for revenue loss if this function is not completed?  </w:t>
      </w:r>
    </w:p>
    <w:p w:rsidR="002325B1" w:rsidRDefault="00472527">
      <w:pPr>
        <w:numPr>
          <w:ilvl w:val="0"/>
          <w:numId w:val="6"/>
        </w:numPr>
        <w:spacing w:after="56" w:line="249" w:lineRule="auto"/>
        <w:ind w:hanging="360"/>
      </w:pPr>
      <w:r>
        <w:rPr>
          <w:rFonts w:ascii="Times New Roman" w:eastAsia="Times New Roman" w:hAnsi="Times New Roman" w:cs="Times New Roman"/>
          <w:i/>
          <w:sz w:val="24"/>
        </w:rPr>
        <w:t xml:space="preserve">Is there a potential for fines, litigation, additional downtime, or other punishment for noncompliance due to a regulatory requirement?  </w:t>
      </w:r>
    </w:p>
    <w:p w:rsidR="002325B1" w:rsidRDefault="00472527">
      <w:pPr>
        <w:numPr>
          <w:ilvl w:val="0"/>
          <w:numId w:val="6"/>
        </w:numPr>
        <w:spacing w:after="13" w:line="249" w:lineRule="auto"/>
        <w:ind w:hanging="360"/>
      </w:pPr>
      <w:r>
        <w:rPr>
          <w:rFonts w:ascii="Times New Roman" w:eastAsia="Times New Roman" w:hAnsi="Times New Roman" w:cs="Times New Roman"/>
          <w:i/>
          <w:sz w:val="24"/>
        </w:rPr>
        <w:t xml:space="preserve">Does this function directly impact the business’ image or market share?  </w:t>
      </w:r>
    </w:p>
    <w:p w:rsidR="002325B1" w:rsidRDefault="00472527">
      <w:pPr>
        <w:numPr>
          <w:ilvl w:val="0"/>
          <w:numId w:val="6"/>
        </w:numPr>
        <w:spacing w:after="229" w:line="249" w:lineRule="auto"/>
        <w:ind w:hanging="360"/>
      </w:pPr>
      <w:r>
        <w:rPr>
          <w:rFonts w:ascii="Times New Roman" w:eastAsia="Times New Roman" w:hAnsi="Times New Roman" w:cs="Times New Roman"/>
          <w:i/>
          <w:sz w:val="24"/>
        </w:rPr>
        <w:t xml:space="preserve">What priority ranking would you give this function as compared to other functions?  </w:t>
      </w:r>
    </w:p>
    <w:p w:rsidR="002325B1" w:rsidRDefault="00472527">
      <w:pPr>
        <w:pStyle w:val="Heading4"/>
        <w:spacing w:after="237"/>
        <w:ind w:left="910"/>
      </w:pPr>
      <w:r>
        <w:t xml:space="preserve">Required Resources </w:t>
      </w:r>
    </w:p>
    <w:p w:rsidR="002325B1" w:rsidRDefault="00472527">
      <w:pPr>
        <w:numPr>
          <w:ilvl w:val="0"/>
          <w:numId w:val="7"/>
        </w:numPr>
        <w:spacing w:after="13" w:line="249" w:lineRule="auto"/>
        <w:ind w:hanging="360"/>
      </w:pPr>
      <w:r>
        <w:rPr>
          <w:rFonts w:ascii="Times New Roman" w:eastAsia="Times New Roman" w:hAnsi="Times New Roman" w:cs="Times New Roman"/>
          <w:i/>
          <w:sz w:val="24"/>
        </w:rPr>
        <w:t xml:space="preserve">People: Identify the number of employees required for this function. Also identify if a staggered resumption of employees is an option. </w:t>
      </w:r>
    </w:p>
    <w:p w:rsidR="002325B1" w:rsidRDefault="00472527">
      <w:pPr>
        <w:numPr>
          <w:ilvl w:val="0"/>
          <w:numId w:val="7"/>
        </w:numPr>
        <w:spacing w:after="13" w:line="249" w:lineRule="auto"/>
        <w:ind w:hanging="360"/>
      </w:pPr>
      <w:r>
        <w:rPr>
          <w:rFonts w:ascii="Times New Roman" w:eastAsia="Times New Roman" w:hAnsi="Times New Roman" w:cs="Times New Roman"/>
          <w:i/>
          <w:sz w:val="24"/>
        </w:rPr>
        <w:t xml:space="preserve">Equipment: Identify the type of equipment and how many would be required in order to get this function back in operation. </w:t>
      </w:r>
    </w:p>
    <w:p w:rsidR="002325B1" w:rsidRDefault="00472527">
      <w:pPr>
        <w:numPr>
          <w:ilvl w:val="0"/>
          <w:numId w:val="7"/>
        </w:numPr>
        <w:spacing w:after="13" w:line="249" w:lineRule="auto"/>
        <w:ind w:hanging="360"/>
      </w:pPr>
      <w:r>
        <w:rPr>
          <w:rFonts w:ascii="Times New Roman" w:eastAsia="Times New Roman" w:hAnsi="Times New Roman" w:cs="Times New Roman"/>
          <w:i/>
          <w:sz w:val="24"/>
        </w:rPr>
        <w:t xml:space="preserve">Supplies: Identify any unique supplies required for this function (do not list items that could be easily purchased from an office supply store). This would include any paper forms or documents needed. </w:t>
      </w:r>
    </w:p>
    <w:p w:rsidR="002325B1" w:rsidRDefault="00472527">
      <w:pPr>
        <w:numPr>
          <w:ilvl w:val="0"/>
          <w:numId w:val="7"/>
        </w:numPr>
        <w:spacing w:after="13" w:line="249" w:lineRule="auto"/>
        <w:ind w:hanging="360"/>
      </w:pPr>
      <w:r>
        <w:rPr>
          <w:rFonts w:ascii="Times New Roman" w:eastAsia="Times New Roman" w:hAnsi="Times New Roman" w:cs="Times New Roman"/>
          <w:i/>
          <w:sz w:val="24"/>
        </w:rPr>
        <w:t xml:space="preserve">Information Technology: Identify software (e.g. Microsoft Office, QuickBooks, Point of Sale system), systems, applications, and electronic documentation needed to complete the function. </w:t>
      </w:r>
    </w:p>
    <w:p w:rsidR="002325B1" w:rsidRDefault="00472527">
      <w:pPr>
        <w:numPr>
          <w:ilvl w:val="0"/>
          <w:numId w:val="7"/>
        </w:numPr>
        <w:spacing w:after="13" w:line="249" w:lineRule="auto"/>
        <w:ind w:hanging="360"/>
      </w:pPr>
      <w:r>
        <w:rPr>
          <w:rFonts w:ascii="Times New Roman" w:eastAsia="Times New Roman" w:hAnsi="Times New Roman" w:cs="Times New Roman"/>
          <w:i/>
          <w:sz w:val="24"/>
        </w:rPr>
        <w:t xml:space="preserve">Interdependencies: List other business functions this function relies on in order to be operational. </w:t>
      </w:r>
    </w:p>
    <w:p w:rsidR="002325B1" w:rsidRDefault="00472527">
      <w:pPr>
        <w:spacing w:after="0"/>
        <w:ind w:left="1892"/>
      </w:pPr>
      <w:r>
        <w:rPr>
          <w:rFonts w:ascii="Times New Roman" w:eastAsia="Times New Roman" w:hAnsi="Times New Roman" w:cs="Times New Roman"/>
          <w:i/>
          <w:sz w:val="24"/>
        </w:rPr>
        <w:t xml:space="preserve"> </w:t>
      </w:r>
    </w:p>
    <w:p w:rsidR="002325B1" w:rsidRDefault="00472527">
      <w:pPr>
        <w:spacing w:after="0"/>
        <w:ind w:left="1892"/>
      </w:pPr>
      <w:r>
        <w:rPr>
          <w:rFonts w:ascii="Times New Roman" w:eastAsia="Times New Roman" w:hAnsi="Times New Roman" w:cs="Times New Roman"/>
          <w:sz w:val="24"/>
        </w:rPr>
        <w:t xml:space="preserve"> </w:t>
      </w:r>
    </w:p>
    <w:p w:rsidR="002325B1" w:rsidRDefault="00472527">
      <w:pPr>
        <w:spacing w:after="0"/>
        <w:ind w:left="1892"/>
      </w:pPr>
      <w:r>
        <w:rPr>
          <w:rFonts w:ascii="Times New Roman" w:eastAsia="Times New Roman" w:hAnsi="Times New Roman" w:cs="Times New Roman"/>
          <w:sz w:val="24"/>
        </w:rPr>
        <w:t xml:space="preserve"> </w:t>
      </w:r>
    </w:p>
    <w:p w:rsidR="002325B1" w:rsidRDefault="00472527">
      <w:pPr>
        <w:spacing w:after="0"/>
        <w:ind w:left="1892"/>
      </w:pPr>
      <w:r>
        <w:rPr>
          <w:rFonts w:ascii="Times New Roman" w:eastAsia="Times New Roman" w:hAnsi="Times New Roman" w:cs="Times New Roman"/>
          <w:sz w:val="24"/>
        </w:rPr>
        <w:t xml:space="preserve"> </w:t>
      </w:r>
    </w:p>
    <w:p w:rsidR="002325B1" w:rsidRDefault="00472527">
      <w:pPr>
        <w:spacing w:after="0"/>
        <w:ind w:left="1892"/>
      </w:pPr>
      <w:r>
        <w:rPr>
          <w:rFonts w:ascii="Times New Roman" w:eastAsia="Times New Roman" w:hAnsi="Times New Roman" w:cs="Times New Roman"/>
          <w:sz w:val="24"/>
        </w:rPr>
        <w:t xml:space="preserve"> </w:t>
      </w:r>
    </w:p>
    <w:p w:rsidR="002325B1" w:rsidRDefault="00472527">
      <w:pPr>
        <w:spacing w:after="0"/>
        <w:ind w:left="1892"/>
      </w:pPr>
      <w:r>
        <w:rPr>
          <w:rFonts w:ascii="Times New Roman" w:eastAsia="Times New Roman" w:hAnsi="Times New Roman" w:cs="Times New Roman"/>
          <w:sz w:val="24"/>
        </w:rPr>
        <w:t xml:space="preserve"> </w:t>
      </w:r>
    </w:p>
    <w:p w:rsidR="002325B1" w:rsidRDefault="00472527">
      <w:pPr>
        <w:spacing w:after="0"/>
        <w:ind w:left="1892"/>
      </w:pPr>
      <w:r>
        <w:rPr>
          <w:rFonts w:ascii="Times New Roman" w:eastAsia="Times New Roman" w:hAnsi="Times New Roman" w:cs="Times New Roman"/>
          <w:sz w:val="24"/>
        </w:rPr>
        <w:t xml:space="preserve"> </w:t>
      </w:r>
    </w:p>
    <w:p w:rsidR="002325B1" w:rsidRDefault="00472527">
      <w:pPr>
        <w:spacing w:after="0"/>
        <w:ind w:left="1892"/>
      </w:pPr>
      <w:r>
        <w:rPr>
          <w:rFonts w:ascii="Times New Roman" w:eastAsia="Times New Roman" w:hAnsi="Times New Roman" w:cs="Times New Roman"/>
          <w:sz w:val="24"/>
        </w:rPr>
        <w:t xml:space="preserve"> </w:t>
      </w:r>
    </w:p>
    <w:p w:rsidR="002325B1" w:rsidRDefault="00472527">
      <w:pPr>
        <w:spacing w:after="0"/>
        <w:ind w:left="1892"/>
      </w:pPr>
      <w:r>
        <w:rPr>
          <w:rFonts w:ascii="Times New Roman" w:eastAsia="Times New Roman" w:hAnsi="Times New Roman" w:cs="Times New Roman"/>
          <w:sz w:val="24"/>
        </w:rPr>
        <w:t xml:space="preserve"> </w:t>
      </w:r>
    </w:p>
    <w:p w:rsidR="002325B1" w:rsidRDefault="00472527">
      <w:pPr>
        <w:spacing w:after="0"/>
        <w:ind w:left="1892"/>
      </w:pPr>
      <w:r>
        <w:rPr>
          <w:rFonts w:ascii="Times New Roman" w:eastAsia="Times New Roman" w:hAnsi="Times New Roman" w:cs="Times New Roman"/>
          <w:sz w:val="24"/>
        </w:rPr>
        <w:t xml:space="preserve"> </w:t>
      </w:r>
    </w:p>
    <w:p w:rsidR="002325B1" w:rsidRDefault="00472527">
      <w:pPr>
        <w:spacing w:after="0"/>
        <w:ind w:left="1892"/>
      </w:pPr>
      <w:r>
        <w:rPr>
          <w:rFonts w:ascii="Times New Roman" w:eastAsia="Times New Roman" w:hAnsi="Times New Roman" w:cs="Times New Roman"/>
          <w:sz w:val="24"/>
        </w:rPr>
        <w:t xml:space="preserve"> </w:t>
      </w:r>
    </w:p>
    <w:p w:rsidR="002325B1" w:rsidRDefault="00472527">
      <w:pPr>
        <w:spacing w:after="0"/>
        <w:ind w:left="1892"/>
      </w:pPr>
      <w:r>
        <w:rPr>
          <w:rFonts w:ascii="Times New Roman" w:eastAsia="Times New Roman" w:hAnsi="Times New Roman" w:cs="Times New Roman"/>
          <w:sz w:val="24"/>
        </w:rPr>
        <w:t xml:space="preserve"> </w:t>
      </w:r>
    </w:p>
    <w:p w:rsidR="002325B1" w:rsidRDefault="00472527">
      <w:pPr>
        <w:spacing w:after="0"/>
        <w:ind w:left="1892"/>
      </w:pPr>
      <w:r>
        <w:rPr>
          <w:rFonts w:ascii="Times New Roman" w:eastAsia="Times New Roman" w:hAnsi="Times New Roman" w:cs="Times New Roman"/>
          <w:sz w:val="24"/>
        </w:rPr>
        <w:t xml:space="preserve"> </w:t>
      </w:r>
    </w:p>
    <w:p w:rsidR="002325B1" w:rsidRDefault="00472527">
      <w:pPr>
        <w:spacing w:after="0"/>
        <w:ind w:left="1892"/>
      </w:pPr>
      <w:r>
        <w:rPr>
          <w:rFonts w:ascii="Times New Roman" w:eastAsia="Times New Roman" w:hAnsi="Times New Roman" w:cs="Times New Roman"/>
          <w:sz w:val="24"/>
        </w:rPr>
        <w:lastRenderedPageBreak/>
        <w:t xml:space="preserve"> </w:t>
      </w:r>
    </w:p>
    <w:p w:rsidR="002325B1" w:rsidRDefault="00472527">
      <w:pPr>
        <w:spacing w:after="0"/>
        <w:ind w:left="1892"/>
      </w:pPr>
      <w:r>
        <w:rPr>
          <w:rFonts w:ascii="Times New Roman" w:eastAsia="Times New Roman" w:hAnsi="Times New Roman" w:cs="Times New Roman"/>
          <w:sz w:val="24"/>
        </w:rPr>
        <w:t xml:space="preserve"> </w:t>
      </w:r>
    </w:p>
    <w:p w:rsidR="002325B1" w:rsidRDefault="00472527">
      <w:pPr>
        <w:spacing w:after="0"/>
        <w:ind w:left="1892"/>
      </w:pPr>
      <w:r>
        <w:rPr>
          <w:rFonts w:ascii="Times New Roman" w:eastAsia="Times New Roman" w:hAnsi="Times New Roman" w:cs="Times New Roman"/>
          <w:sz w:val="24"/>
        </w:rPr>
        <w:t xml:space="preserve"> </w:t>
      </w:r>
    </w:p>
    <w:p w:rsidR="002325B1" w:rsidRDefault="00472527">
      <w:pPr>
        <w:spacing w:after="0"/>
        <w:ind w:left="1892"/>
      </w:pPr>
      <w:r>
        <w:rPr>
          <w:rFonts w:ascii="Times New Roman" w:eastAsia="Times New Roman" w:hAnsi="Times New Roman" w:cs="Times New Roman"/>
          <w:sz w:val="24"/>
        </w:rPr>
        <w:t xml:space="preserve"> </w:t>
      </w:r>
    </w:p>
    <w:p w:rsidR="002325B1" w:rsidRDefault="00472527">
      <w:pPr>
        <w:spacing w:after="0"/>
        <w:ind w:left="1892"/>
      </w:pPr>
      <w:r>
        <w:rPr>
          <w:rFonts w:ascii="Times New Roman" w:eastAsia="Times New Roman" w:hAnsi="Times New Roman" w:cs="Times New Roman"/>
          <w:sz w:val="24"/>
        </w:rPr>
        <w:t xml:space="preserve"> </w:t>
      </w:r>
    </w:p>
    <w:p w:rsidR="002325B1" w:rsidRDefault="00472527">
      <w:pPr>
        <w:spacing w:after="13" w:line="249" w:lineRule="auto"/>
        <w:ind w:left="10" w:hanging="10"/>
      </w:pPr>
      <w:r>
        <w:rPr>
          <w:rFonts w:ascii="Times New Roman" w:eastAsia="Times New Roman" w:hAnsi="Times New Roman" w:cs="Times New Roman"/>
          <w:i/>
          <w:sz w:val="24"/>
        </w:rPr>
        <w:t xml:space="preserve">The following pages have blank tables to fill in your critical business functions. These tables are customizable and have no limit to how much information should be in them and can easy be copy/pasted to be completed for all critical business functions. Language in italics is intended as a sample.  </w:t>
      </w:r>
    </w:p>
    <w:p w:rsidR="002325B1" w:rsidRDefault="00472527">
      <w:pPr>
        <w:spacing w:after="0"/>
      </w:pPr>
      <w:r>
        <w:rPr>
          <w:rFonts w:ascii="Times New Roman" w:eastAsia="Times New Roman" w:hAnsi="Times New Roman" w:cs="Times New Roman"/>
          <w:sz w:val="24"/>
        </w:rPr>
        <w:t xml:space="preserve"> </w:t>
      </w:r>
    </w:p>
    <w:p w:rsidR="002325B1" w:rsidRDefault="00472527">
      <w:pPr>
        <w:pStyle w:val="Heading5"/>
        <w:ind w:left="1182" w:right="1166"/>
      </w:pPr>
      <w:r>
        <w:t xml:space="preserve"> Table 3 </w:t>
      </w:r>
    </w:p>
    <w:tbl>
      <w:tblPr>
        <w:tblStyle w:val="TableGrid"/>
        <w:tblW w:w="9228" w:type="dxa"/>
        <w:tblInd w:w="-107" w:type="dxa"/>
        <w:tblCellMar>
          <w:top w:w="35" w:type="dxa"/>
          <w:left w:w="82" w:type="dxa"/>
          <w:right w:w="5" w:type="dxa"/>
        </w:tblCellMar>
        <w:tblLook w:val="04A0" w:firstRow="1" w:lastRow="0" w:firstColumn="1" w:lastColumn="0" w:noHBand="0" w:noVBand="1"/>
      </w:tblPr>
      <w:tblGrid>
        <w:gridCol w:w="3026"/>
        <w:gridCol w:w="1364"/>
        <w:gridCol w:w="1706"/>
        <w:gridCol w:w="1714"/>
        <w:gridCol w:w="1418"/>
      </w:tblGrid>
      <w:tr w:rsidR="002325B1">
        <w:trPr>
          <w:trHeight w:val="583"/>
        </w:trPr>
        <w:tc>
          <w:tcPr>
            <w:tcW w:w="9228" w:type="dxa"/>
            <w:gridSpan w:val="5"/>
            <w:tcBorders>
              <w:top w:val="single" w:sz="4" w:space="0" w:color="000000"/>
              <w:left w:val="single" w:sz="4" w:space="0" w:color="000000"/>
              <w:bottom w:val="single" w:sz="4" w:space="0" w:color="000000"/>
              <w:right w:val="single" w:sz="4" w:space="0" w:color="000000"/>
            </w:tcBorders>
            <w:shd w:val="clear" w:color="auto" w:fill="002060"/>
            <w:vAlign w:val="center"/>
          </w:tcPr>
          <w:p w:rsidR="002325B1" w:rsidRDefault="00472527">
            <w:pPr>
              <w:ind w:right="78"/>
              <w:jc w:val="center"/>
            </w:pPr>
            <w:r>
              <w:rPr>
                <w:rFonts w:ascii="Microsoft New Tai Lue" w:eastAsia="Microsoft New Tai Lue" w:hAnsi="Microsoft New Tai Lue" w:cs="Microsoft New Tai Lue"/>
                <w:b/>
                <w:color w:val="FFFFFF"/>
                <w:sz w:val="24"/>
              </w:rPr>
              <w:t xml:space="preserve">[Company Name] Company Critical Business Function </w:t>
            </w:r>
          </w:p>
        </w:tc>
      </w:tr>
      <w:tr w:rsidR="002325B1">
        <w:trPr>
          <w:trHeight w:val="534"/>
        </w:trPr>
        <w:tc>
          <w:tcPr>
            <w:tcW w:w="9228" w:type="dxa"/>
            <w:gridSpan w:val="5"/>
            <w:tcBorders>
              <w:top w:val="single" w:sz="4" w:space="0" w:color="000000"/>
              <w:left w:val="single" w:sz="4" w:space="0" w:color="000000"/>
              <w:bottom w:val="single" w:sz="4" w:space="0" w:color="000000"/>
              <w:right w:val="single" w:sz="4" w:space="0" w:color="000000"/>
            </w:tcBorders>
          </w:tcPr>
          <w:p w:rsidR="002325B1" w:rsidRDefault="00472527">
            <w:pPr>
              <w:ind w:left="25"/>
            </w:pPr>
            <w:r>
              <w:rPr>
                <w:rFonts w:ascii="Microsoft New Tai Lue" w:eastAsia="Microsoft New Tai Lue" w:hAnsi="Microsoft New Tai Lue" w:cs="Microsoft New Tai Lue"/>
                <w:b/>
                <w:sz w:val="20"/>
              </w:rPr>
              <w:t xml:space="preserve">Critical Business Function 1:  </w:t>
            </w:r>
          </w:p>
          <w:p w:rsidR="002325B1" w:rsidRDefault="00472527">
            <w:pPr>
              <w:ind w:left="25"/>
            </w:pPr>
            <w:r>
              <w:rPr>
                <w:rFonts w:ascii="Microsoft New Tai Lue" w:eastAsia="Microsoft New Tai Lue" w:hAnsi="Microsoft New Tai Lue" w:cs="Microsoft New Tai Lue"/>
                <w:sz w:val="20"/>
              </w:rPr>
              <w:t xml:space="preserve"> </w:t>
            </w:r>
          </w:p>
        </w:tc>
      </w:tr>
      <w:tr w:rsidR="002325B1">
        <w:trPr>
          <w:trHeight w:val="535"/>
        </w:trPr>
        <w:tc>
          <w:tcPr>
            <w:tcW w:w="9228" w:type="dxa"/>
            <w:gridSpan w:val="5"/>
            <w:tcBorders>
              <w:top w:val="single" w:sz="4" w:space="0" w:color="000000"/>
              <w:left w:val="single" w:sz="4" w:space="0" w:color="000000"/>
              <w:bottom w:val="single" w:sz="4" w:space="0" w:color="000000"/>
              <w:right w:val="single" w:sz="4" w:space="0" w:color="000000"/>
            </w:tcBorders>
          </w:tcPr>
          <w:p w:rsidR="002325B1" w:rsidRDefault="00472527">
            <w:pPr>
              <w:ind w:left="25"/>
            </w:pPr>
            <w:r>
              <w:rPr>
                <w:rFonts w:ascii="Microsoft New Tai Lue" w:eastAsia="Microsoft New Tai Lue" w:hAnsi="Microsoft New Tai Lue" w:cs="Microsoft New Tai Lue"/>
                <w:b/>
                <w:sz w:val="20"/>
              </w:rPr>
              <w:t xml:space="preserve">Business Process To Complete:  </w:t>
            </w:r>
          </w:p>
          <w:p w:rsidR="002325B1" w:rsidRDefault="00472527">
            <w:pPr>
              <w:ind w:left="25"/>
            </w:pPr>
            <w:r>
              <w:rPr>
                <w:rFonts w:ascii="Microsoft New Tai Lue" w:eastAsia="Microsoft New Tai Lue" w:hAnsi="Microsoft New Tai Lue" w:cs="Microsoft New Tai Lue"/>
                <w:sz w:val="20"/>
              </w:rPr>
              <w:t xml:space="preserve"> </w:t>
            </w:r>
          </w:p>
        </w:tc>
      </w:tr>
      <w:tr w:rsidR="002325B1">
        <w:trPr>
          <w:trHeight w:val="585"/>
        </w:trPr>
        <w:tc>
          <w:tcPr>
            <w:tcW w:w="9228" w:type="dxa"/>
            <w:gridSpan w:val="5"/>
            <w:tcBorders>
              <w:top w:val="single" w:sz="4" w:space="0" w:color="000000"/>
              <w:left w:val="single" w:sz="4" w:space="0" w:color="000000"/>
              <w:bottom w:val="single" w:sz="4" w:space="0" w:color="000000"/>
              <w:right w:val="single" w:sz="4" w:space="0" w:color="000000"/>
            </w:tcBorders>
            <w:shd w:val="clear" w:color="auto" w:fill="B8CCE4"/>
            <w:vAlign w:val="center"/>
          </w:tcPr>
          <w:p w:rsidR="002325B1" w:rsidRDefault="00472527">
            <w:pPr>
              <w:ind w:right="79"/>
              <w:jc w:val="center"/>
            </w:pPr>
            <w:r>
              <w:rPr>
                <w:rFonts w:ascii="Microsoft New Tai Lue" w:eastAsia="Microsoft New Tai Lue" w:hAnsi="Microsoft New Tai Lue" w:cs="Microsoft New Tai Lue"/>
                <w:b/>
                <w:u w:val="single" w:color="000000"/>
              </w:rPr>
              <w:t>Supporting Elements</w:t>
            </w:r>
            <w:r>
              <w:rPr>
                <w:rFonts w:ascii="Microsoft New Tai Lue" w:eastAsia="Microsoft New Tai Lue" w:hAnsi="Microsoft New Tai Lue" w:cs="Microsoft New Tai Lue"/>
                <w:b/>
              </w:rPr>
              <w:t xml:space="preserve">  </w:t>
            </w:r>
          </w:p>
        </w:tc>
      </w:tr>
      <w:tr w:rsidR="002325B1">
        <w:trPr>
          <w:trHeight w:val="796"/>
        </w:trPr>
        <w:tc>
          <w:tcPr>
            <w:tcW w:w="3026" w:type="dxa"/>
            <w:vMerge w:val="restart"/>
            <w:tcBorders>
              <w:top w:val="single" w:sz="4" w:space="0" w:color="000000"/>
              <w:left w:val="single" w:sz="4" w:space="0" w:color="000000"/>
              <w:bottom w:val="single" w:sz="4" w:space="0" w:color="000000"/>
              <w:right w:val="single" w:sz="4" w:space="0" w:color="000000"/>
            </w:tcBorders>
            <w:vAlign w:val="center"/>
          </w:tcPr>
          <w:p w:rsidR="002325B1" w:rsidRDefault="00472527">
            <w:pPr>
              <w:jc w:val="center"/>
            </w:pPr>
            <w:r>
              <w:rPr>
                <w:rFonts w:ascii="Microsoft New Tai Lue" w:eastAsia="Microsoft New Tai Lue" w:hAnsi="Microsoft New Tai Lue" w:cs="Microsoft New Tai Lue"/>
                <w:b/>
                <w:sz w:val="20"/>
              </w:rPr>
              <w:t xml:space="preserve">Supporting Activities (describe) </w:t>
            </w:r>
          </w:p>
        </w:tc>
        <w:tc>
          <w:tcPr>
            <w:tcW w:w="1364"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right="80"/>
              <w:jc w:val="center"/>
            </w:pPr>
            <w:r>
              <w:rPr>
                <w:rFonts w:ascii="Microsoft New Tai Lue" w:eastAsia="Microsoft New Tai Lue" w:hAnsi="Microsoft New Tai Lue" w:cs="Microsoft New Tai Lue"/>
                <w:b/>
                <w:sz w:val="20"/>
              </w:rPr>
              <w:t xml:space="preserve">Lead POC </w:t>
            </w:r>
          </w:p>
        </w:tc>
        <w:tc>
          <w:tcPr>
            <w:tcW w:w="1706" w:type="dxa"/>
            <w:vMerge w:val="restart"/>
            <w:tcBorders>
              <w:top w:val="single" w:sz="4" w:space="0" w:color="000000"/>
              <w:left w:val="single" w:sz="4" w:space="0" w:color="000000"/>
              <w:bottom w:val="single" w:sz="4" w:space="0" w:color="000000"/>
              <w:right w:val="single" w:sz="4" w:space="0" w:color="000000"/>
            </w:tcBorders>
            <w:vAlign w:val="center"/>
          </w:tcPr>
          <w:p w:rsidR="002325B1" w:rsidRDefault="00472527">
            <w:pPr>
              <w:ind w:right="78"/>
              <w:jc w:val="center"/>
            </w:pPr>
            <w:r>
              <w:rPr>
                <w:rFonts w:ascii="Microsoft New Tai Lue" w:eastAsia="Microsoft New Tai Lue" w:hAnsi="Microsoft New Tai Lue" w:cs="Microsoft New Tai Lue"/>
                <w:b/>
                <w:sz w:val="20"/>
              </w:rPr>
              <w:t xml:space="preserve">Vendors and </w:t>
            </w:r>
          </w:p>
          <w:p w:rsidR="002325B1" w:rsidRDefault="00472527">
            <w:pPr>
              <w:ind w:right="78"/>
              <w:jc w:val="center"/>
            </w:pPr>
            <w:r>
              <w:rPr>
                <w:rFonts w:ascii="Microsoft New Tai Lue" w:eastAsia="Microsoft New Tai Lue" w:hAnsi="Microsoft New Tai Lue" w:cs="Microsoft New Tai Lue"/>
                <w:b/>
                <w:sz w:val="20"/>
              </w:rPr>
              <w:t xml:space="preserve">External </w:t>
            </w:r>
          </w:p>
          <w:p w:rsidR="002325B1" w:rsidRDefault="00472527">
            <w:pPr>
              <w:ind w:right="82"/>
              <w:jc w:val="center"/>
            </w:pPr>
            <w:r>
              <w:rPr>
                <w:rFonts w:ascii="Microsoft New Tai Lue" w:eastAsia="Microsoft New Tai Lue" w:hAnsi="Microsoft New Tai Lue" w:cs="Microsoft New Tai Lue"/>
                <w:b/>
                <w:sz w:val="20"/>
              </w:rPr>
              <w:t xml:space="preserve">Contacts </w:t>
            </w:r>
          </w:p>
        </w:tc>
        <w:tc>
          <w:tcPr>
            <w:tcW w:w="1714" w:type="dxa"/>
            <w:vMerge w:val="restart"/>
            <w:tcBorders>
              <w:top w:val="single" w:sz="4" w:space="0" w:color="000000"/>
              <w:left w:val="single" w:sz="4" w:space="0" w:color="000000"/>
              <w:bottom w:val="single" w:sz="4" w:space="0" w:color="000000"/>
              <w:right w:val="single" w:sz="4" w:space="0" w:color="000000"/>
            </w:tcBorders>
            <w:vAlign w:val="center"/>
          </w:tcPr>
          <w:p w:rsidR="002325B1" w:rsidRDefault="00472527">
            <w:pPr>
              <w:ind w:right="83"/>
              <w:jc w:val="center"/>
            </w:pPr>
            <w:r>
              <w:rPr>
                <w:rFonts w:ascii="Microsoft New Tai Lue" w:eastAsia="Microsoft New Tai Lue" w:hAnsi="Microsoft New Tai Lue" w:cs="Microsoft New Tai Lue"/>
                <w:b/>
                <w:sz w:val="20"/>
              </w:rPr>
              <w:t xml:space="preserve">Vital Records </w:t>
            </w:r>
          </w:p>
        </w:tc>
        <w:tc>
          <w:tcPr>
            <w:tcW w:w="1418" w:type="dxa"/>
            <w:tcBorders>
              <w:top w:val="single" w:sz="4" w:space="0" w:color="000000"/>
              <w:left w:val="single" w:sz="4" w:space="0" w:color="000000"/>
              <w:bottom w:val="single" w:sz="4" w:space="0" w:color="000000"/>
              <w:right w:val="single" w:sz="4" w:space="0" w:color="000000"/>
            </w:tcBorders>
          </w:tcPr>
          <w:p w:rsidR="002325B1" w:rsidRDefault="00472527">
            <w:pPr>
              <w:ind w:right="78"/>
              <w:jc w:val="center"/>
            </w:pPr>
            <w:r>
              <w:rPr>
                <w:rFonts w:ascii="Microsoft New Tai Lue" w:eastAsia="Microsoft New Tai Lue" w:hAnsi="Microsoft New Tai Lue" w:cs="Microsoft New Tai Lue"/>
                <w:b/>
                <w:sz w:val="20"/>
              </w:rPr>
              <w:t xml:space="preserve">Max </w:t>
            </w:r>
          </w:p>
          <w:p w:rsidR="002325B1" w:rsidRDefault="00472527">
            <w:pPr>
              <w:ind w:right="75"/>
              <w:jc w:val="center"/>
            </w:pPr>
            <w:r>
              <w:rPr>
                <w:rFonts w:ascii="Microsoft New Tai Lue" w:eastAsia="Microsoft New Tai Lue" w:hAnsi="Microsoft New Tai Lue" w:cs="Microsoft New Tai Lue"/>
                <w:b/>
                <w:sz w:val="20"/>
              </w:rPr>
              <w:t xml:space="preserve">Allowed </w:t>
            </w:r>
          </w:p>
          <w:p w:rsidR="002325B1" w:rsidRDefault="00472527">
            <w:pPr>
              <w:ind w:left="94"/>
            </w:pPr>
            <w:r>
              <w:rPr>
                <w:rFonts w:ascii="Microsoft New Tai Lue" w:eastAsia="Microsoft New Tai Lue" w:hAnsi="Microsoft New Tai Lue" w:cs="Microsoft New Tai Lue"/>
                <w:b/>
                <w:sz w:val="20"/>
              </w:rPr>
              <w:t xml:space="preserve">Down Time  </w:t>
            </w:r>
          </w:p>
        </w:tc>
      </w:tr>
      <w:tr w:rsidR="002325B1">
        <w:trPr>
          <w:trHeight w:val="533"/>
        </w:trPr>
        <w:tc>
          <w:tcPr>
            <w:tcW w:w="0" w:type="auto"/>
            <w:vMerge/>
            <w:tcBorders>
              <w:top w:val="nil"/>
              <w:left w:val="single" w:sz="4" w:space="0" w:color="000000"/>
              <w:bottom w:val="single" w:sz="4" w:space="0" w:color="000000"/>
              <w:right w:val="single" w:sz="4" w:space="0" w:color="000000"/>
            </w:tcBorders>
          </w:tcPr>
          <w:p w:rsidR="002325B1" w:rsidRDefault="002325B1"/>
        </w:tc>
        <w:tc>
          <w:tcPr>
            <w:tcW w:w="1364"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right="80"/>
              <w:jc w:val="center"/>
            </w:pPr>
            <w:r>
              <w:rPr>
                <w:rFonts w:ascii="Microsoft New Tai Lue" w:eastAsia="Microsoft New Tai Lue" w:hAnsi="Microsoft New Tai Lue" w:cs="Microsoft New Tai Lue"/>
                <w:b/>
                <w:sz w:val="20"/>
              </w:rPr>
              <w:t xml:space="preserve">Alternate </w:t>
            </w:r>
          </w:p>
        </w:tc>
        <w:tc>
          <w:tcPr>
            <w:tcW w:w="0" w:type="auto"/>
            <w:vMerge/>
            <w:tcBorders>
              <w:top w:val="nil"/>
              <w:left w:val="single" w:sz="4" w:space="0" w:color="000000"/>
              <w:bottom w:val="single" w:sz="4" w:space="0" w:color="000000"/>
              <w:right w:val="single" w:sz="4" w:space="0" w:color="000000"/>
            </w:tcBorders>
          </w:tcPr>
          <w:p w:rsidR="002325B1" w:rsidRDefault="002325B1"/>
        </w:tc>
        <w:tc>
          <w:tcPr>
            <w:tcW w:w="0" w:type="auto"/>
            <w:vMerge/>
            <w:tcBorders>
              <w:top w:val="nil"/>
              <w:left w:val="single" w:sz="4" w:space="0" w:color="000000"/>
              <w:bottom w:val="single" w:sz="4" w:space="0" w:color="000000"/>
              <w:right w:val="single" w:sz="4" w:space="0" w:color="000000"/>
            </w:tcBorders>
          </w:tcPr>
          <w:p w:rsidR="002325B1" w:rsidRDefault="002325B1"/>
        </w:tc>
        <w:tc>
          <w:tcPr>
            <w:tcW w:w="1418"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right="77"/>
              <w:jc w:val="center"/>
            </w:pPr>
            <w:r>
              <w:rPr>
                <w:rFonts w:ascii="Microsoft New Tai Lue" w:eastAsia="Microsoft New Tai Lue" w:hAnsi="Microsoft New Tai Lue" w:cs="Microsoft New Tai Lue"/>
                <w:b/>
                <w:sz w:val="20"/>
              </w:rPr>
              <w:t xml:space="preserve">Criticality </w:t>
            </w:r>
          </w:p>
        </w:tc>
      </w:tr>
      <w:tr w:rsidR="002325B1">
        <w:trPr>
          <w:trHeight w:val="550"/>
        </w:trPr>
        <w:tc>
          <w:tcPr>
            <w:tcW w:w="3026" w:type="dxa"/>
            <w:vMerge w:val="restart"/>
            <w:tcBorders>
              <w:top w:val="single" w:sz="4" w:space="0" w:color="000000"/>
              <w:left w:val="single" w:sz="4" w:space="0" w:color="000000"/>
              <w:bottom w:val="single" w:sz="4" w:space="0" w:color="000000"/>
              <w:right w:val="single" w:sz="4" w:space="0" w:color="000000"/>
            </w:tcBorders>
            <w:vAlign w:val="center"/>
          </w:tcPr>
          <w:p w:rsidR="002325B1" w:rsidRDefault="00472527">
            <w:pPr>
              <w:ind w:right="83"/>
              <w:jc w:val="center"/>
            </w:pPr>
            <w:r>
              <w:rPr>
                <w:rFonts w:ascii="Microsoft New Tai Lue" w:eastAsia="Microsoft New Tai Lue" w:hAnsi="Microsoft New Tai Lue" w:cs="Microsoft New Tai Lue"/>
                <w:color w:val="FF0000"/>
                <w:sz w:val="18"/>
              </w:rPr>
              <w:t xml:space="preserve">Activity </w:t>
            </w:r>
          </w:p>
        </w:tc>
        <w:tc>
          <w:tcPr>
            <w:tcW w:w="1364"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right="81"/>
              <w:jc w:val="center"/>
            </w:pPr>
            <w:r>
              <w:rPr>
                <w:rFonts w:ascii="Microsoft New Tai Lue" w:eastAsia="Microsoft New Tai Lue" w:hAnsi="Microsoft New Tai Lue" w:cs="Microsoft New Tai Lue"/>
                <w:color w:val="FF0000"/>
                <w:sz w:val="18"/>
              </w:rPr>
              <w:t>Position Title</w:t>
            </w:r>
            <w:r>
              <w:rPr>
                <w:rFonts w:ascii="Microsoft New Tai Lue" w:eastAsia="Microsoft New Tai Lue" w:hAnsi="Microsoft New Tai Lue" w:cs="Microsoft New Tai Lue"/>
                <w:color w:val="FF0000"/>
                <w:sz w:val="20"/>
              </w:rPr>
              <w:t xml:space="preserve"> </w:t>
            </w:r>
          </w:p>
        </w:tc>
        <w:tc>
          <w:tcPr>
            <w:tcW w:w="1706" w:type="dxa"/>
            <w:vMerge w:val="restart"/>
            <w:tcBorders>
              <w:top w:val="single" w:sz="4" w:space="0" w:color="000000"/>
              <w:left w:val="single" w:sz="4" w:space="0" w:color="000000"/>
              <w:bottom w:val="single" w:sz="4" w:space="0" w:color="000000"/>
              <w:right w:val="single" w:sz="4" w:space="0" w:color="000000"/>
            </w:tcBorders>
          </w:tcPr>
          <w:p w:rsidR="002325B1" w:rsidRDefault="00472527">
            <w:pPr>
              <w:spacing w:line="239" w:lineRule="auto"/>
              <w:ind w:left="35" w:right="63"/>
              <w:jc w:val="center"/>
            </w:pPr>
            <w:r>
              <w:rPr>
                <w:rFonts w:ascii="Microsoft New Tai Lue" w:eastAsia="Microsoft New Tai Lue" w:hAnsi="Microsoft New Tai Lue" w:cs="Microsoft New Tai Lue"/>
                <w:color w:val="FF0000"/>
                <w:sz w:val="18"/>
              </w:rPr>
              <w:t xml:space="preserve">Brief list of vendors or </w:t>
            </w:r>
          </w:p>
          <w:p w:rsidR="002325B1" w:rsidRDefault="00472527">
            <w:pPr>
              <w:ind w:right="77"/>
              <w:jc w:val="center"/>
            </w:pPr>
            <w:r>
              <w:rPr>
                <w:rFonts w:ascii="Microsoft New Tai Lue" w:eastAsia="Microsoft New Tai Lue" w:hAnsi="Microsoft New Tai Lue" w:cs="Microsoft New Tai Lue"/>
                <w:color w:val="FF0000"/>
                <w:sz w:val="18"/>
              </w:rPr>
              <w:t xml:space="preserve">external contacts </w:t>
            </w:r>
          </w:p>
          <w:p w:rsidR="002325B1" w:rsidRDefault="00472527">
            <w:pPr>
              <w:jc w:val="center"/>
            </w:pPr>
            <w:r>
              <w:rPr>
                <w:rFonts w:ascii="Microsoft New Tai Lue" w:eastAsia="Microsoft New Tai Lue" w:hAnsi="Microsoft New Tai Lue" w:cs="Microsoft New Tai Lue"/>
                <w:color w:val="FF0000"/>
                <w:sz w:val="18"/>
              </w:rPr>
              <w:t xml:space="preserve">to know for COOP purposes </w:t>
            </w:r>
          </w:p>
        </w:tc>
        <w:tc>
          <w:tcPr>
            <w:tcW w:w="1714" w:type="dxa"/>
            <w:vMerge w:val="restart"/>
            <w:tcBorders>
              <w:top w:val="single" w:sz="4" w:space="0" w:color="000000"/>
              <w:left w:val="single" w:sz="4" w:space="0" w:color="000000"/>
              <w:bottom w:val="single" w:sz="4" w:space="0" w:color="000000"/>
              <w:right w:val="single" w:sz="4" w:space="0" w:color="000000"/>
            </w:tcBorders>
            <w:vAlign w:val="center"/>
          </w:tcPr>
          <w:p w:rsidR="002325B1" w:rsidRDefault="00472527">
            <w:pPr>
              <w:ind w:left="38" w:right="67"/>
              <w:jc w:val="center"/>
            </w:pPr>
            <w:r>
              <w:rPr>
                <w:rFonts w:ascii="Microsoft New Tai Lue" w:eastAsia="Microsoft New Tai Lue" w:hAnsi="Microsoft New Tai Lue" w:cs="Microsoft New Tai Lue"/>
                <w:color w:val="FF0000"/>
                <w:sz w:val="18"/>
              </w:rPr>
              <w:t xml:space="preserve">Brief list of the vital records that support this activity </w:t>
            </w:r>
          </w:p>
        </w:tc>
        <w:tc>
          <w:tcPr>
            <w:tcW w:w="1418"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right="76"/>
              <w:jc w:val="center"/>
            </w:pPr>
            <w:r>
              <w:rPr>
                <w:rFonts w:ascii="Microsoft New Tai Lue" w:eastAsia="Microsoft New Tai Lue" w:hAnsi="Microsoft New Tai Lue" w:cs="Microsoft New Tai Lue"/>
                <w:color w:val="FF0000"/>
                <w:sz w:val="18"/>
              </w:rPr>
              <w:t xml:space="preserve">Time/Days  </w:t>
            </w:r>
          </w:p>
        </w:tc>
      </w:tr>
      <w:tr w:rsidR="002325B1">
        <w:trPr>
          <w:trHeight w:val="638"/>
        </w:trPr>
        <w:tc>
          <w:tcPr>
            <w:tcW w:w="0" w:type="auto"/>
            <w:vMerge/>
            <w:tcBorders>
              <w:top w:val="nil"/>
              <w:left w:val="single" w:sz="4" w:space="0" w:color="000000"/>
              <w:bottom w:val="single" w:sz="4" w:space="0" w:color="000000"/>
              <w:right w:val="single" w:sz="4" w:space="0" w:color="000000"/>
            </w:tcBorders>
          </w:tcPr>
          <w:p w:rsidR="002325B1" w:rsidRDefault="002325B1"/>
        </w:tc>
        <w:tc>
          <w:tcPr>
            <w:tcW w:w="1364"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right="81"/>
              <w:jc w:val="center"/>
            </w:pPr>
            <w:r>
              <w:rPr>
                <w:rFonts w:ascii="Microsoft New Tai Lue" w:eastAsia="Microsoft New Tai Lue" w:hAnsi="Microsoft New Tai Lue" w:cs="Microsoft New Tai Lue"/>
                <w:color w:val="FF0000"/>
                <w:sz w:val="18"/>
              </w:rPr>
              <w:t>Position Title</w:t>
            </w:r>
            <w:r>
              <w:rPr>
                <w:rFonts w:ascii="Microsoft New Tai Lue" w:eastAsia="Microsoft New Tai Lue" w:hAnsi="Microsoft New Tai Lue" w:cs="Microsoft New Tai Lue"/>
                <w:color w:val="FF0000"/>
                <w:sz w:val="20"/>
              </w:rPr>
              <w:t xml:space="preserve"> </w:t>
            </w:r>
          </w:p>
        </w:tc>
        <w:tc>
          <w:tcPr>
            <w:tcW w:w="0" w:type="auto"/>
            <w:vMerge/>
            <w:tcBorders>
              <w:top w:val="nil"/>
              <w:left w:val="single" w:sz="4" w:space="0" w:color="000000"/>
              <w:bottom w:val="single" w:sz="4" w:space="0" w:color="000000"/>
              <w:right w:val="single" w:sz="4" w:space="0" w:color="000000"/>
            </w:tcBorders>
          </w:tcPr>
          <w:p w:rsidR="002325B1" w:rsidRDefault="002325B1"/>
        </w:tc>
        <w:tc>
          <w:tcPr>
            <w:tcW w:w="0" w:type="auto"/>
            <w:vMerge/>
            <w:tcBorders>
              <w:top w:val="nil"/>
              <w:left w:val="single" w:sz="4" w:space="0" w:color="000000"/>
              <w:bottom w:val="single" w:sz="4" w:space="0" w:color="000000"/>
              <w:right w:val="single" w:sz="4" w:space="0" w:color="000000"/>
            </w:tcBorders>
          </w:tcPr>
          <w:p w:rsidR="002325B1" w:rsidRDefault="002325B1"/>
        </w:tc>
        <w:tc>
          <w:tcPr>
            <w:tcW w:w="1418"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left="26"/>
            </w:pPr>
            <w:r>
              <w:rPr>
                <w:rFonts w:ascii="Microsoft New Tai Lue" w:eastAsia="Microsoft New Tai Lue" w:hAnsi="Microsoft New Tai Lue" w:cs="Microsoft New Tai Lue"/>
                <w:color w:val="FF0000"/>
                <w:sz w:val="18"/>
              </w:rPr>
              <w:t xml:space="preserve">High/Med/Low </w:t>
            </w:r>
          </w:p>
        </w:tc>
      </w:tr>
      <w:tr w:rsidR="002325B1">
        <w:trPr>
          <w:trHeight w:val="550"/>
        </w:trPr>
        <w:tc>
          <w:tcPr>
            <w:tcW w:w="3026" w:type="dxa"/>
            <w:vMerge w:val="restart"/>
            <w:tcBorders>
              <w:top w:val="single" w:sz="4" w:space="0" w:color="000000"/>
              <w:left w:val="single" w:sz="4" w:space="0" w:color="000000"/>
              <w:bottom w:val="single" w:sz="4" w:space="0" w:color="000000"/>
              <w:right w:val="single" w:sz="4" w:space="0" w:color="000000"/>
            </w:tcBorders>
            <w:vAlign w:val="center"/>
          </w:tcPr>
          <w:p w:rsidR="002325B1" w:rsidRDefault="00472527">
            <w:pPr>
              <w:ind w:right="83"/>
              <w:jc w:val="center"/>
            </w:pPr>
            <w:r>
              <w:rPr>
                <w:rFonts w:ascii="Microsoft New Tai Lue" w:eastAsia="Microsoft New Tai Lue" w:hAnsi="Microsoft New Tai Lue" w:cs="Microsoft New Tai Lue"/>
                <w:color w:val="FF0000"/>
                <w:sz w:val="18"/>
              </w:rPr>
              <w:t xml:space="preserve">Activity </w:t>
            </w:r>
          </w:p>
        </w:tc>
        <w:tc>
          <w:tcPr>
            <w:tcW w:w="1364"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right="81"/>
              <w:jc w:val="center"/>
            </w:pPr>
            <w:r>
              <w:rPr>
                <w:rFonts w:ascii="Microsoft New Tai Lue" w:eastAsia="Microsoft New Tai Lue" w:hAnsi="Microsoft New Tai Lue" w:cs="Microsoft New Tai Lue"/>
                <w:color w:val="FF0000"/>
                <w:sz w:val="18"/>
              </w:rPr>
              <w:t>Position Title</w:t>
            </w:r>
            <w:r>
              <w:rPr>
                <w:rFonts w:ascii="Microsoft New Tai Lue" w:eastAsia="Microsoft New Tai Lue" w:hAnsi="Microsoft New Tai Lue" w:cs="Microsoft New Tai Lue"/>
                <w:color w:val="FF0000"/>
                <w:sz w:val="20"/>
              </w:rPr>
              <w:t xml:space="preserve"> </w:t>
            </w:r>
          </w:p>
        </w:tc>
        <w:tc>
          <w:tcPr>
            <w:tcW w:w="1706" w:type="dxa"/>
            <w:vMerge w:val="restart"/>
            <w:tcBorders>
              <w:top w:val="single" w:sz="4" w:space="0" w:color="000000"/>
              <w:left w:val="single" w:sz="4" w:space="0" w:color="000000"/>
              <w:bottom w:val="single" w:sz="4" w:space="0" w:color="000000"/>
              <w:right w:val="single" w:sz="4" w:space="0" w:color="000000"/>
            </w:tcBorders>
          </w:tcPr>
          <w:p w:rsidR="002325B1" w:rsidRDefault="00472527">
            <w:pPr>
              <w:spacing w:line="239" w:lineRule="auto"/>
              <w:ind w:left="35" w:right="63"/>
              <w:jc w:val="center"/>
            </w:pPr>
            <w:r>
              <w:rPr>
                <w:rFonts w:ascii="Microsoft New Tai Lue" w:eastAsia="Microsoft New Tai Lue" w:hAnsi="Microsoft New Tai Lue" w:cs="Microsoft New Tai Lue"/>
                <w:color w:val="FF0000"/>
                <w:sz w:val="18"/>
              </w:rPr>
              <w:t xml:space="preserve">Brief list of vendors or </w:t>
            </w:r>
          </w:p>
          <w:p w:rsidR="002325B1" w:rsidRDefault="00472527">
            <w:pPr>
              <w:ind w:right="77"/>
              <w:jc w:val="center"/>
            </w:pPr>
            <w:r>
              <w:rPr>
                <w:rFonts w:ascii="Microsoft New Tai Lue" w:eastAsia="Microsoft New Tai Lue" w:hAnsi="Microsoft New Tai Lue" w:cs="Microsoft New Tai Lue"/>
                <w:color w:val="FF0000"/>
                <w:sz w:val="18"/>
              </w:rPr>
              <w:t xml:space="preserve">external contacts </w:t>
            </w:r>
          </w:p>
          <w:p w:rsidR="002325B1" w:rsidRDefault="00472527">
            <w:pPr>
              <w:jc w:val="center"/>
            </w:pPr>
            <w:r>
              <w:rPr>
                <w:rFonts w:ascii="Microsoft New Tai Lue" w:eastAsia="Microsoft New Tai Lue" w:hAnsi="Microsoft New Tai Lue" w:cs="Microsoft New Tai Lue"/>
                <w:color w:val="FF0000"/>
                <w:sz w:val="18"/>
              </w:rPr>
              <w:t xml:space="preserve">to know for COOP purposes </w:t>
            </w:r>
          </w:p>
        </w:tc>
        <w:tc>
          <w:tcPr>
            <w:tcW w:w="1714" w:type="dxa"/>
            <w:vMerge w:val="restart"/>
            <w:tcBorders>
              <w:top w:val="single" w:sz="4" w:space="0" w:color="000000"/>
              <w:left w:val="single" w:sz="4" w:space="0" w:color="000000"/>
              <w:bottom w:val="single" w:sz="4" w:space="0" w:color="000000"/>
              <w:right w:val="single" w:sz="4" w:space="0" w:color="000000"/>
            </w:tcBorders>
            <w:vAlign w:val="center"/>
          </w:tcPr>
          <w:p w:rsidR="002325B1" w:rsidRDefault="00472527">
            <w:pPr>
              <w:ind w:left="38" w:right="67"/>
              <w:jc w:val="center"/>
            </w:pPr>
            <w:r>
              <w:rPr>
                <w:rFonts w:ascii="Microsoft New Tai Lue" w:eastAsia="Microsoft New Tai Lue" w:hAnsi="Microsoft New Tai Lue" w:cs="Microsoft New Tai Lue"/>
                <w:color w:val="FF0000"/>
                <w:sz w:val="18"/>
              </w:rPr>
              <w:t xml:space="preserve">Brief list of the vital records that support this activity </w:t>
            </w:r>
          </w:p>
        </w:tc>
        <w:tc>
          <w:tcPr>
            <w:tcW w:w="1418"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right="76"/>
              <w:jc w:val="center"/>
            </w:pPr>
            <w:r>
              <w:rPr>
                <w:rFonts w:ascii="Microsoft New Tai Lue" w:eastAsia="Microsoft New Tai Lue" w:hAnsi="Microsoft New Tai Lue" w:cs="Microsoft New Tai Lue"/>
                <w:color w:val="FF0000"/>
                <w:sz w:val="18"/>
              </w:rPr>
              <w:t xml:space="preserve">Time/Days  </w:t>
            </w:r>
          </w:p>
        </w:tc>
      </w:tr>
      <w:tr w:rsidR="002325B1">
        <w:trPr>
          <w:trHeight w:val="636"/>
        </w:trPr>
        <w:tc>
          <w:tcPr>
            <w:tcW w:w="0" w:type="auto"/>
            <w:vMerge/>
            <w:tcBorders>
              <w:top w:val="nil"/>
              <w:left w:val="single" w:sz="4" w:space="0" w:color="000000"/>
              <w:bottom w:val="single" w:sz="4" w:space="0" w:color="000000"/>
              <w:right w:val="single" w:sz="4" w:space="0" w:color="000000"/>
            </w:tcBorders>
          </w:tcPr>
          <w:p w:rsidR="002325B1" w:rsidRDefault="002325B1"/>
        </w:tc>
        <w:tc>
          <w:tcPr>
            <w:tcW w:w="1364"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right="81"/>
              <w:jc w:val="center"/>
            </w:pPr>
            <w:r>
              <w:rPr>
                <w:rFonts w:ascii="Microsoft New Tai Lue" w:eastAsia="Microsoft New Tai Lue" w:hAnsi="Microsoft New Tai Lue" w:cs="Microsoft New Tai Lue"/>
                <w:color w:val="FF0000"/>
                <w:sz w:val="18"/>
              </w:rPr>
              <w:t>Position Title</w:t>
            </w:r>
            <w:r>
              <w:rPr>
                <w:rFonts w:ascii="Microsoft New Tai Lue" w:eastAsia="Microsoft New Tai Lue" w:hAnsi="Microsoft New Tai Lue" w:cs="Microsoft New Tai Lue"/>
                <w:color w:val="FF0000"/>
                <w:sz w:val="20"/>
              </w:rPr>
              <w:t xml:space="preserve"> </w:t>
            </w:r>
          </w:p>
        </w:tc>
        <w:tc>
          <w:tcPr>
            <w:tcW w:w="0" w:type="auto"/>
            <w:vMerge/>
            <w:tcBorders>
              <w:top w:val="nil"/>
              <w:left w:val="single" w:sz="4" w:space="0" w:color="000000"/>
              <w:bottom w:val="single" w:sz="4" w:space="0" w:color="000000"/>
              <w:right w:val="single" w:sz="4" w:space="0" w:color="000000"/>
            </w:tcBorders>
          </w:tcPr>
          <w:p w:rsidR="002325B1" w:rsidRDefault="002325B1"/>
        </w:tc>
        <w:tc>
          <w:tcPr>
            <w:tcW w:w="0" w:type="auto"/>
            <w:vMerge/>
            <w:tcBorders>
              <w:top w:val="nil"/>
              <w:left w:val="single" w:sz="4" w:space="0" w:color="000000"/>
              <w:bottom w:val="single" w:sz="4" w:space="0" w:color="000000"/>
              <w:right w:val="single" w:sz="4" w:space="0" w:color="000000"/>
            </w:tcBorders>
          </w:tcPr>
          <w:p w:rsidR="002325B1" w:rsidRDefault="002325B1"/>
        </w:tc>
        <w:tc>
          <w:tcPr>
            <w:tcW w:w="1418"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left="26"/>
            </w:pPr>
            <w:r>
              <w:rPr>
                <w:rFonts w:ascii="Microsoft New Tai Lue" w:eastAsia="Microsoft New Tai Lue" w:hAnsi="Microsoft New Tai Lue" w:cs="Microsoft New Tai Lue"/>
                <w:color w:val="FF0000"/>
                <w:sz w:val="18"/>
              </w:rPr>
              <w:t xml:space="preserve">High/Med/Low </w:t>
            </w:r>
          </w:p>
        </w:tc>
      </w:tr>
      <w:tr w:rsidR="002325B1">
        <w:trPr>
          <w:trHeight w:val="550"/>
        </w:trPr>
        <w:tc>
          <w:tcPr>
            <w:tcW w:w="3026" w:type="dxa"/>
            <w:vMerge w:val="restart"/>
            <w:tcBorders>
              <w:top w:val="single" w:sz="4" w:space="0" w:color="000000"/>
              <w:left w:val="single" w:sz="4" w:space="0" w:color="000000"/>
              <w:bottom w:val="single" w:sz="4" w:space="0" w:color="000000"/>
              <w:right w:val="single" w:sz="4" w:space="0" w:color="000000"/>
            </w:tcBorders>
            <w:vAlign w:val="center"/>
          </w:tcPr>
          <w:p w:rsidR="002325B1" w:rsidRDefault="00472527">
            <w:pPr>
              <w:ind w:right="83"/>
              <w:jc w:val="center"/>
            </w:pPr>
            <w:r>
              <w:rPr>
                <w:rFonts w:ascii="Microsoft New Tai Lue" w:eastAsia="Microsoft New Tai Lue" w:hAnsi="Microsoft New Tai Lue" w:cs="Microsoft New Tai Lue"/>
                <w:color w:val="FF0000"/>
                <w:sz w:val="18"/>
              </w:rPr>
              <w:t xml:space="preserve">Activity </w:t>
            </w:r>
          </w:p>
        </w:tc>
        <w:tc>
          <w:tcPr>
            <w:tcW w:w="1364"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right="81"/>
              <w:jc w:val="center"/>
            </w:pPr>
            <w:r>
              <w:rPr>
                <w:rFonts w:ascii="Microsoft New Tai Lue" w:eastAsia="Microsoft New Tai Lue" w:hAnsi="Microsoft New Tai Lue" w:cs="Microsoft New Tai Lue"/>
                <w:color w:val="FF0000"/>
                <w:sz w:val="18"/>
              </w:rPr>
              <w:t>Position Title</w:t>
            </w:r>
            <w:r>
              <w:rPr>
                <w:rFonts w:ascii="Microsoft New Tai Lue" w:eastAsia="Microsoft New Tai Lue" w:hAnsi="Microsoft New Tai Lue" w:cs="Microsoft New Tai Lue"/>
                <w:color w:val="FF0000"/>
                <w:sz w:val="20"/>
              </w:rPr>
              <w:t xml:space="preserve"> </w:t>
            </w:r>
          </w:p>
        </w:tc>
        <w:tc>
          <w:tcPr>
            <w:tcW w:w="1706" w:type="dxa"/>
            <w:vMerge w:val="restart"/>
            <w:tcBorders>
              <w:top w:val="single" w:sz="4" w:space="0" w:color="000000"/>
              <w:left w:val="single" w:sz="4" w:space="0" w:color="000000"/>
              <w:bottom w:val="single" w:sz="4" w:space="0" w:color="000000"/>
              <w:right w:val="single" w:sz="4" w:space="0" w:color="000000"/>
            </w:tcBorders>
          </w:tcPr>
          <w:p w:rsidR="002325B1" w:rsidRDefault="00472527">
            <w:pPr>
              <w:spacing w:line="241" w:lineRule="auto"/>
              <w:ind w:left="35" w:right="63"/>
              <w:jc w:val="center"/>
            </w:pPr>
            <w:r>
              <w:rPr>
                <w:rFonts w:ascii="Microsoft New Tai Lue" w:eastAsia="Microsoft New Tai Lue" w:hAnsi="Microsoft New Tai Lue" w:cs="Microsoft New Tai Lue"/>
                <w:color w:val="FF0000"/>
                <w:sz w:val="18"/>
              </w:rPr>
              <w:t xml:space="preserve">Brief list of vendors or </w:t>
            </w:r>
          </w:p>
          <w:p w:rsidR="002325B1" w:rsidRDefault="00472527">
            <w:pPr>
              <w:ind w:right="77"/>
              <w:jc w:val="center"/>
            </w:pPr>
            <w:r>
              <w:rPr>
                <w:rFonts w:ascii="Microsoft New Tai Lue" w:eastAsia="Microsoft New Tai Lue" w:hAnsi="Microsoft New Tai Lue" w:cs="Microsoft New Tai Lue"/>
                <w:color w:val="FF0000"/>
                <w:sz w:val="18"/>
              </w:rPr>
              <w:t xml:space="preserve">external contacts </w:t>
            </w:r>
          </w:p>
          <w:p w:rsidR="002325B1" w:rsidRDefault="00472527">
            <w:pPr>
              <w:jc w:val="center"/>
            </w:pPr>
            <w:r>
              <w:rPr>
                <w:rFonts w:ascii="Microsoft New Tai Lue" w:eastAsia="Microsoft New Tai Lue" w:hAnsi="Microsoft New Tai Lue" w:cs="Microsoft New Tai Lue"/>
                <w:color w:val="FF0000"/>
                <w:sz w:val="18"/>
              </w:rPr>
              <w:t xml:space="preserve">to know for COOP purposes </w:t>
            </w:r>
          </w:p>
        </w:tc>
        <w:tc>
          <w:tcPr>
            <w:tcW w:w="1714" w:type="dxa"/>
            <w:vMerge w:val="restart"/>
            <w:tcBorders>
              <w:top w:val="single" w:sz="4" w:space="0" w:color="000000"/>
              <w:left w:val="single" w:sz="4" w:space="0" w:color="000000"/>
              <w:bottom w:val="single" w:sz="4" w:space="0" w:color="000000"/>
              <w:right w:val="single" w:sz="4" w:space="0" w:color="000000"/>
            </w:tcBorders>
            <w:vAlign w:val="center"/>
          </w:tcPr>
          <w:p w:rsidR="002325B1" w:rsidRDefault="00472527">
            <w:pPr>
              <w:ind w:left="38" w:right="67"/>
              <w:jc w:val="center"/>
            </w:pPr>
            <w:r>
              <w:rPr>
                <w:rFonts w:ascii="Microsoft New Tai Lue" w:eastAsia="Microsoft New Tai Lue" w:hAnsi="Microsoft New Tai Lue" w:cs="Microsoft New Tai Lue"/>
                <w:color w:val="FF0000"/>
                <w:sz w:val="18"/>
              </w:rPr>
              <w:t xml:space="preserve">Brief list of the vital records that support this activity </w:t>
            </w:r>
          </w:p>
        </w:tc>
        <w:tc>
          <w:tcPr>
            <w:tcW w:w="1418"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right="76"/>
              <w:jc w:val="center"/>
            </w:pPr>
            <w:r>
              <w:rPr>
                <w:rFonts w:ascii="Microsoft New Tai Lue" w:eastAsia="Microsoft New Tai Lue" w:hAnsi="Microsoft New Tai Lue" w:cs="Microsoft New Tai Lue"/>
                <w:color w:val="FF0000"/>
                <w:sz w:val="18"/>
              </w:rPr>
              <w:t xml:space="preserve">Time/Days  </w:t>
            </w:r>
          </w:p>
        </w:tc>
      </w:tr>
      <w:tr w:rsidR="002325B1">
        <w:trPr>
          <w:trHeight w:val="638"/>
        </w:trPr>
        <w:tc>
          <w:tcPr>
            <w:tcW w:w="0" w:type="auto"/>
            <w:vMerge/>
            <w:tcBorders>
              <w:top w:val="nil"/>
              <w:left w:val="single" w:sz="4" w:space="0" w:color="000000"/>
              <w:bottom w:val="single" w:sz="4" w:space="0" w:color="000000"/>
              <w:right w:val="single" w:sz="4" w:space="0" w:color="000000"/>
            </w:tcBorders>
          </w:tcPr>
          <w:p w:rsidR="002325B1" w:rsidRDefault="002325B1"/>
        </w:tc>
        <w:tc>
          <w:tcPr>
            <w:tcW w:w="1364"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right="81"/>
              <w:jc w:val="center"/>
            </w:pPr>
            <w:r>
              <w:rPr>
                <w:rFonts w:ascii="Microsoft New Tai Lue" w:eastAsia="Microsoft New Tai Lue" w:hAnsi="Microsoft New Tai Lue" w:cs="Microsoft New Tai Lue"/>
                <w:color w:val="FF0000"/>
                <w:sz w:val="18"/>
              </w:rPr>
              <w:t>Position Title</w:t>
            </w:r>
            <w:r>
              <w:rPr>
                <w:rFonts w:ascii="Microsoft New Tai Lue" w:eastAsia="Microsoft New Tai Lue" w:hAnsi="Microsoft New Tai Lue" w:cs="Microsoft New Tai Lue"/>
                <w:color w:val="FF0000"/>
                <w:sz w:val="20"/>
              </w:rPr>
              <w:t xml:space="preserve"> </w:t>
            </w:r>
          </w:p>
        </w:tc>
        <w:tc>
          <w:tcPr>
            <w:tcW w:w="0" w:type="auto"/>
            <w:vMerge/>
            <w:tcBorders>
              <w:top w:val="nil"/>
              <w:left w:val="single" w:sz="4" w:space="0" w:color="000000"/>
              <w:bottom w:val="single" w:sz="4" w:space="0" w:color="000000"/>
              <w:right w:val="single" w:sz="4" w:space="0" w:color="000000"/>
            </w:tcBorders>
          </w:tcPr>
          <w:p w:rsidR="002325B1" w:rsidRDefault="002325B1"/>
        </w:tc>
        <w:tc>
          <w:tcPr>
            <w:tcW w:w="0" w:type="auto"/>
            <w:vMerge/>
            <w:tcBorders>
              <w:top w:val="nil"/>
              <w:left w:val="single" w:sz="4" w:space="0" w:color="000000"/>
              <w:bottom w:val="single" w:sz="4" w:space="0" w:color="000000"/>
              <w:right w:val="single" w:sz="4" w:space="0" w:color="000000"/>
            </w:tcBorders>
          </w:tcPr>
          <w:p w:rsidR="002325B1" w:rsidRDefault="002325B1"/>
        </w:tc>
        <w:tc>
          <w:tcPr>
            <w:tcW w:w="1418"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left="26"/>
            </w:pPr>
            <w:r>
              <w:rPr>
                <w:rFonts w:ascii="Microsoft New Tai Lue" w:eastAsia="Microsoft New Tai Lue" w:hAnsi="Microsoft New Tai Lue" w:cs="Microsoft New Tai Lue"/>
                <w:color w:val="FF0000"/>
                <w:sz w:val="18"/>
              </w:rPr>
              <w:t>High/Med/Low</w:t>
            </w:r>
            <w:r>
              <w:rPr>
                <w:rFonts w:ascii="Microsoft New Tai Lue" w:eastAsia="Microsoft New Tai Lue" w:hAnsi="Microsoft New Tai Lue" w:cs="Microsoft New Tai Lue"/>
                <w:sz w:val="18"/>
              </w:rPr>
              <w:t xml:space="preserve"> </w:t>
            </w:r>
          </w:p>
        </w:tc>
      </w:tr>
      <w:tr w:rsidR="002325B1">
        <w:trPr>
          <w:trHeight w:val="559"/>
        </w:trPr>
        <w:tc>
          <w:tcPr>
            <w:tcW w:w="9228" w:type="dxa"/>
            <w:gridSpan w:val="5"/>
            <w:tcBorders>
              <w:top w:val="single" w:sz="4" w:space="0" w:color="000000"/>
              <w:left w:val="single" w:sz="4" w:space="0" w:color="000000"/>
              <w:bottom w:val="single" w:sz="4" w:space="0" w:color="000000"/>
              <w:right w:val="single" w:sz="4" w:space="0" w:color="000000"/>
            </w:tcBorders>
          </w:tcPr>
          <w:p w:rsidR="002325B1" w:rsidRDefault="00472527">
            <w:pPr>
              <w:ind w:firstLine="25"/>
            </w:pPr>
            <w:r>
              <w:rPr>
                <w:rFonts w:ascii="Microsoft New Tai Lue" w:eastAsia="Microsoft New Tai Lue" w:hAnsi="Microsoft New Tai Lue" w:cs="Microsoft New Tai Lue"/>
                <w:b/>
                <w:u w:val="single" w:color="000000"/>
              </w:rPr>
              <w:t>Implications if not Conducted:</w:t>
            </w:r>
            <w:r>
              <w:rPr>
                <w:rFonts w:ascii="Microsoft New Tai Lue" w:eastAsia="Microsoft New Tai Lue" w:hAnsi="Microsoft New Tai Lue" w:cs="Microsoft New Tai Lue"/>
              </w:rPr>
              <w:t xml:space="preserve"> </w:t>
            </w:r>
            <w:r>
              <w:rPr>
                <w:rFonts w:ascii="Microsoft New Tai Lue" w:eastAsia="Microsoft New Tai Lue" w:hAnsi="Microsoft New Tai Lue" w:cs="Microsoft New Tai Lue"/>
                <w:color w:val="002060"/>
                <w:sz w:val="21"/>
              </w:rPr>
              <w:t>Interruption and/or loss of this function would interrupt…. Furthermore, it would result in a delay of the capability to…..</w:t>
            </w:r>
            <w:r>
              <w:rPr>
                <w:rFonts w:ascii="Microsoft New Tai Lue" w:eastAsia="Microsoft New Tai Lue" w:hAnsi="Microsoft New Tai Lue" w:cs="Microsoft New Tai Lue"/>
              </w:rPr>
              <w:t xml:space="preserve"> </w:t>
            </w:r>
          </w:p>
        </w:tc>
      </w:tr>
      <w:tr w:rsidR="002325B1">
        <w:trPr>
          <w:trHeight w:val="559"/>
        </w:trPr>
        <w:tc>
          <w:tcPr>
            <w:tcW w:w="9228" w:type="dxa"/>
            <w:gridSpan w:val="5"/>
            <w:tcBorders>
              <w:top w:val="single" w:sz="4" w:space="0" w:color="000000"/>
              <w:left w:val="single" w:sz="4" w:space="0" w:color="000000"/>
              <w:bottom w:val="single" w:sz="4" w:space="0" w:color="000000"/>
              <w:right w:val="single" w:sz="4" w:space="0" w:color="000000"/>
            </w:tcBorders>
          </w:tcPr>
          <w:p w:rsidR="002325B1" w:rsidRDefault="00472527">
            <w:pPr>
              <w:ind w:firstLine="25"/>
            </w:pPr>
            <w:r>
              <w:rPr>
                <w:rFonts w:ascii="Microsoft New Tai Lue" w:eastAsia="Microsoft New Tai Lue" w:hAnsi="Microsoft New Tai Lue" w:cs="Microsoft New Tai Lue"/>
                <w:b/>
                <w:u w:val="single" w:color="000000"/>
              </w:rPr>
              <w:t>Calendar Dependent:</w:t>
            </w:r>
            <w:r>
              <w:rPr>
                <w:rFonts w:ascii="Microsoft New Tai Lue" w:eastAsia="Microsoft New Tai Lue" w:hAnsi="Microsoft New Tai Lue" w:cs="Microsoft New Tai Lue"/>
                <w:sz w:val="18"/>
              </w:rPr>
              <w:t xml:space="preserve"> </w:t>
            </w:r>
            <w:r>
              <w:rPr>
                <w:rFonts w:ascii="Microsoft New Tai Lue" w:eastAsia="Microsoft New Tai Lue" w:hAnsi="Microsoft New Tai Lue" w:cs="Microsoft New Tai Lue"/>
                <w:color w:val="002060"/>
                <w:sz w:val="21"/>
              </w:rPr>
              <w:t>(e.g., this function is always occurring, this function only occurs in summer months, this function is active during inclement winter weather, etc.)</w:t>
            </w:r>
            <w:r>
              <w:rPr>
                <w:rFonts w:ascii="Microsoft New Tai Lue" w:eastAsia="Microsoft New Tai Lue" w:hAnsi="Microsoft New Tai Lue" w:cs="Microsoft New Tai Lue"/>
              </w:rPr>
              <w:t xml:space="preserve"> </w:t>
            </w:r>
          </w:p>
        </w:tc>
      </w:tr>
      <w:tr w:rsidR="002325B1">
        <w:trPr>
          <w:trHeight w:val="298"/>
        </w:trPr>
        <w:tc>
          <w:tcPr>
            <w:tcW w:w="9228" w:type="dxa"/>
            <w:gridSpan w:val="5"/>
            <w:tcBorders>
              <w:top w:val="single" w:sz="4" w:space="0" w:color="000000"/>
              <w:left w:val="single" w:sz="4" w:space="0" w:color="000000"/>
              <w:bottom w:val="single" w:sz="4" w:space="0" w:color="000000"/>
              <w:right w:val="single" w:sz="4" w:space="0" w:color="000000"/>
            </w:tcBorders>
          </w:tcPr>
          <w:p w:rsidR="002325B1" w:rsidRDefault="00472527">
            <w:pPr>
              <w:ind w:left="25"/>
            </w:pPr>
            <w:r>
              <w:rPr>
                <w:rFonts w:ascii="Microsoft New Tai Lue" w:eastAsia="Microsoft New Tai Lue" w:hAnsi="Microsoft New Tai Lue" w:cs="Microsoft New Tai Lue"/>
                <w:b/>
                <w:u w:val="single" w:color="000000"/>
              </w:rPr>
              <w:t>Required Resources:</w:t>
            </w:r>
            <w:r>
              <w:rPr>
                <w:rFonts w:ascii="Microsoft New Tai Lue" w:eastAsia="Microsoft New Tai Lue" w:hAnsi="Microsoft New Tai Lue" w:cs="Microsoft New Tai Lue"/>
              </w:rPr>
              <w:t xml:space="preserve"> </w:t>
            </w:r>
            <w:r>
              <w:rPr>
                <w:rFonts w:ascii="Microsoft New Tai Lue" w:eastAsia="Microsoft New Tai Lue" w:hAnsi="Microsoft New Tai Lue" w:cs="Microsoft New Tai Lue"/>
                <w:color w:val="002060"/>
                <w:sz w:val="21"/>
              </w:rPr>
              <w:t xml:space="preserve">Staff, equipment, supplies, Information Technology, and other resources. </w:t>
            </w:r>
            <w:r>
              <w:rPr>
                <w:rFonts w:ascii="Microsoft New Tai Lue" w:eastAsia="Microsoft New Tai Lue" w:hAnsi="Microsoft New Tai Lue" w:cs="Microsoft New Tai Lue"/>
              </w:rPr>
              <w:t xml:space="preserve"> </w:t>
            </w:r>
          </w:p>
        </w:tc>
      </w:tr>
      <w:tr w:rsidR="002325B1">
        <w:trPr>
          <w:trHeight w:val="821"/>
        </w:trPr>
        <w:tc>
          <w:tcPr>
            <w:tcW w:w="9228" w:type="dxa"/>
            <w:gridSpan w:val="5"/>
            <w:tcBorders>
              <w:top w:val="single" w:sz="4" w:space="0" w:color="000000"/>
              <w:left w:val="single" w:sz="4" w:space="0" w:color="000000"/>
              <w:bottom w:val="single" w:sz="4" w:space="0" w:color="000000"/>
              <w:right w:val="single" w:sz="4" w:space="0" w:color="000000"/>
            </w:tcBorders>
          </w:tcPr>
          <w:p w:rsidR="002325B1" w:rsidRDefault="00472527">
            <w:pPr>
              <w:ind w:right="56" w:firstLine="25"/>
              <w:jc w:val="both"/>
            </w:pPr>
            <w:r>
              <w:rPr>
                <w:rFonts w:ascii="Microsoft New Tai Lue" w:eastAsia="Microsoft New Tai Lue" w:hAnsi="Microsoft New Tai Lue" w:cs="Microsoft New Tai Lue"/>
                <w:b/>
                <w:u w:val="single" w:color="000000"/>
              </w:rPr>
              <w:lastRenderedPageBreak/>
              <w:t>Facilities:</w:t>
            </w:r>
            <w:r>
              <w:rPr>
                <w:rFonts w:ascii="Microsoft New Tai Lue" w:eastAsia="Microsoft New Tai Lue" w:hAnsi="Microsoft New Tai Lue" w:cs="Microsoft New Tai Lue"/>
              </w:rPr>
              <w:t xml:space="preserve">  </w:t>
            </w:r>
            <w:r>
              <w:rPr>
                <w:rFonts w:ascii="Microsoft New Tai Lue" w:eastAsia="Microsoft New Tai Lue" w:hAnsi="Microsoft New Tai Lue" w:cs="Microsoft New Tai Lue"/>
                <w:color w:val="002060"/>
                <w:sz w:val="21"/>
              </w:rPr>
              <w:t>Standard office space that can accommodate up to X people at any time. Traditional office equipment and space for phones, computers, scanners, printers, etc., with network access to Internet, radio, and other telecommunications services.</w:t>
            </w:r>
            <w:r>
              <w:rPr>
                <w:rFonts w:ascii="Microsoft New Tai Lue" w:eastAsia="Microsoft New Tai Lue" w:hAnsi="Microsoft New Tai Lue" w:cs="Microsoft New Tai Lue"/>
                <w:sz w:val="18"/>
              </w:rPr>
              <w:t xml:space="preserve"> </w:t>
            </w:r>
          </w:p>
        </w:tc>
      </w:tr>
      <w:tr w:rsidR="002325B1">
        <w:trPr>
          <w:trHeight w:val="298"/>
        </w:trPr>
        <w:tc>
          <w:tcPr>
            <w:tcW w:w="9228" w:type="dxa"/>
            <w:gridSpan w:val="5"/>
            <w:tcBorders>
              <w:top w:val="single" w:sz="4" w:space="0" w:color="000000"/>
              <w:left w:val="single" w:sz="4" w:space="0" w:color="000000"/>
              <w:bottom w:val="single" w:sz="4" w:space="0" w:color="000000"/>
              <w:right w:val="single" w:sz="4" w:space="0" w:color="000000"/>
            </w:tcBorders>
          </w:tcPr>
          <w:p w:rsidR="002325B1" w:rsidRDefault="00472527">
            <w:pPr>
              <w:ind w:left="25"/>
            </w:pPr>
            <w:r>
              <w:rPr>
                <w:rFonts w:ascii="Microsoft New Tai Lue" w:eastAsia="Microsoft New Tai Lue" w:hAnsi="Microsoft New Tai Lue" w:cs="Microsoft New Tai Lue"/>
                <w:b/>
                <w:u w:val="single" w:color="000000"/>
              </w:rPr>
              <w:t>Supporting Partners:</w:t>
            </w:r>
            <w:r>
              <w:rPr>
                <w:rFonts w:ascii="Microsoft New Tai Lue" w:eastAsia="Microsoft New Tai Lue" w:hAnsi="Microsoft New Tai Lue" w:cs="Microsoft New Tai Lue"/>
                <w:color w:val="FF0000"/>
                <w:sz w:val="20"/>
              </w:rPr>
              <w:t xml:space="preserve"> </w:t>
            </w:r>
            <w:r>
              <w:rPr>
                <w:rFonts w:ascii="Microsoft New Tai Lue" w:eastAsia="Microsoft New Tai Lue" w:hAnsi="Microsoft New Tai Lue" w:cs="Microsoft New Tai Lue"/>
                <w:color w:val="002060"/>
                <w:sz w:val="21"/>
              </w:rPr>
              <w:t xml:space="preserve">List private sector or public sector supporting partners. </w:t>
            </w:r>
            <w:r>
              <w:rPr>
                <w:rFonts w:ascii="Microsoft New Tai Lue" w:eastAsia="Microsoft New Tai Lue" w:hAnsi="Microsoft New Tai Lue" w:cs="Microsoft New Tai Lue"/>
              </w:rPr>
              <w:t xml:space="preserve"> </w:t>
            </w:r>
          </w:p>
        </w:tc>
      </w:tr>
      <w:tr w:rsidR="002325B1">
        <w:trPr>
          <w:trHeight w:val="300"/>
        </w:trPr>
        <w:tc>
          <w:tcPr>
            <w:tcW w:w="9228" w:type="dxa"/>
            <w:gridSpan w:val="5"/>
            <w:tcBorders>
              <w:top w:val="single" w:sz="4" w:space="0" w:color="000000"/>
              <w:left w:val="single" w:sz="4" w:space="0" w:color="000000"/>
              <w:bottom w:val="single" w:sz="4" w:space="0" w:color="000000"/>
              <w:right w:val="single" w:sz="4" w:space="0" w:color="000000"/>
            </w:tcBorders>
          </w:tcPr>
          <w:p w:rsidR="002325B1" w:rsidRDefault="00472527">
            <w:pPr>
              <w:ind w:left="25"/>
            </w:pPr>
            <w:r>
              <w:rPr>
                <w:rFonts w:ascii="Microsoft New Tai Lue" w:eastAsia="Microsoft New Tai Lue" w:hAnsi="Microsoft New Tai Lue" w:cs="Microsoft New Tai Lue"/>
                <w:b/>
                <w:u w:val="single" w:color="000000"/>
              </w:rPr>
              <w:t>Vital Records:</w:t>
            </w:r>
            <w:r>
              <w:rPr>
                <w:rFonts w:ascii="Microsoft New Tai Lue" w:eastAsia="Microsoft New Tai Lue" w:hAnsi="Microsoft New Tai Lue" w:cs="Microsoft New Tai Lue"/>
                <w:color w:val="FF0000"/>
                <w:sz w:val="20"/>
              </w:rPr>
              <w:t xml:space="preserve"> </w:t>
            </w:r>
            <w:r>
              <w:rPr>
                <w:rFonts w:ascii="Microsoft New Tai Lue" w:eastAsia="Microsoft New Tai Lue" w:hAnsi="Microsoft New Tai Lue" w:cs="Microsoft New Tai Lue"/>
                <w:color w:val="002060"/>
                <w:sz w:val="21"/>
              </w:rPr>
              <w:t xml:space="preserve">List relevant vital records and their location, if appropriate. </w:t>
            </w:r>
            <w:r>
              <w:rPr>
                <w:rFonts w:ascii="Microsoft New Tai Lue" w:eastAsia="Microsoft New Tai Lue" w:hAnsi="Microsoft New Tai Lue" w:cs="Microsoft New Tai Lue"/>
                <w:b/>
              </w:rPr>
              <w:t xml:space="preserve"> </w:t>
            </w:r>
          </w:p>
        </w:tc>
      </w:tr>
    </w:tbl>
    <w:p w:rsidR="002325B1" w:rsidRDefault="00472527">
      <w:pPr>
        <w:spacing w:after="0"/>
      </w:pPr>
      <w:r>
        <w:rPr>
          <w:rFonts w:ascii="Times New Roman" w:eastAsia="Times New Roman" w:hAnsi="Times New Roman" w:cs="Times New Roman"/>
          <w:sz w:val="24"/>
        </w:rPr>
        <w:t xml:space="preserve"> </w:t>
      </w:r>
    </w:p>
    <w:p w:rsidR="002325B1" w:rsidRDefault="002325B1">
      <w:pPr>
        <w:sectPr w:rsidR="002325B1">
          <w:headerReference w:type="even" r:id="rId17"/>
          <w:headerReference w:type="default" r:id="rId18"/>
          <w:footerReference w:type="even" r:id="rId19"/>
          <w:footerReference w:type="default" r:id="rId20"/>
          <w:headerReference w:type="first" r:id="rId21"/>
          <w:footerReference w:type="first" r:id="rId22"/>
          <w:pgSz w:w="11909" w:h="16834"/>
          <w:pgMar w:top="1450" w:right="1446" w:bottom="2027" w:left="1440" w:header="720" w:footer="718" w:gutter="0"/>
          <w:cols w:space="720"/>
        </w:sectPr>
      </w:pPr>
    </w:p>
    <w:p w:rsidR="002325B1" w:rsidRDefault="00472527">
      <w:pPr>
        <w:spacing w:after="0"/>
      </w:pPr>
      <w:r>
        <w:rPr>
          <w:rFonts w:ascii="Times New Roman" w:eastAsia="Times New Roman" w:hAnsi="Times New Roman" w:cs="Times New Roman"/>
          <w:sz w:val="24"/>
        </w:rPr>
        <w:lastRenderedPageBreak/>
        <w:t xml:space="preserve"> </w:t>
      </w:r>
    </w:p>
    <w:p w:rsidR="002325B1" w:rsidRDefault="00472527">
      <w:pPr>
        <w:pStyle w:val="Heading1"/>
        <w:ind w:left="-5"/>
      </w:pPr>
      <w:bookmarkStart w:id="4" w:name="_Toc34665415"/>
      <w:r>
        <w:t>4.</w:t>
      </w:r>
      <w:r>
        <w:rPr>
          <w:rFonts w:ascii="Arial" w:eastAsia="Arial" w:hAnsi="Arial" w:cs="Arial"/>
        </w:rPr>
        <w:t xml:space="preserve"> </w:t>
      </w:r>
      <w:r>
        <w:t>PLAN ACTIVATION PROCEDURES</w:t>
      </w:r>
      <w:bookmarkEnd w:id="4"/>
      <w:r>
        <w:t xml:space="preserve"> </w:t>
      </w:r>
    </w:p>
    <w:p w:rsidR="002325B1" w:rsidRDefault="00472527">
      <w:pPr>
        <w:spacing w:after="0"/>
        <w:ind w:left="432"/>
      </w:pPr>
      <w:r>
        <w:rPr>
          <w:rFonts w:ascii="Times New Roman" w:eastAsia="Times New Roman" w:hAnsi="Times New Roman" w:cs="Times New Roman"/>
          <w:sz w:val="24"/>
        </w:rPr>
        <w:t xml:space="preserve"> </w:t>
      </w:r>
    </w:p>
    <w:p w:rsidR="002325B1" w:rsidRDefault="00472527">
      <w:pPr>
        <w:spacing w:after="230" w:line="249" w:lineRule="auto"/>
        <w:ind w:left="442" w:right="7" w:hanging="10"/>
      </w:pPr>
      <w:r>
        <w:rPr>
          <w:rFonts w:ascii="Times New Roman" w:eastAsia="Times New Roman" w:hAnsi="Times New Roman" w:cs="Times New Roman"/>
          <w:sz w:val="24"/>
        </w:rPr>
        <w:t xml:space="preserve">The Business Owner or designee initiates the implementation of the Business Continuity Plan.   </w:t>
      </w:r>
    </w:p>
    <w:p w:rsidR="002325B1" w:rsidRDefault="00472527">
      <w:pPr>
        <w:pStyle w:val="Heading3"/>
        <w:spacing w:after="226"/>
        <w:ind w:left="730"/>
      </w:pPr>
      <w:r>
        <w:t xml:space="preserve">Plan Activation During Normal Business Hours </w:t>
      </w:r>
    </w:p>
    <w:p w:rsidR="002325B1" w:rsidRDefault="00472527">
      <w:pPr>
        <w:spacing w:after="240" w:line="238" w:lineRule="auto"/>
        <w:ind w:left="1147" w:right="-11" w:hanging="10"/>
        <w:jc w:val="both"/>
      </w:pPr>
      <w:r>
        <w:rPr>
          <w:rFonts w:ascii="Times New Roman" w:eastAsia="Times New Roman" w:hAnsi="Times New Roman" w:cs="Times New Roman"/>
          <w:sz w:val="24"/>
        </w:rPr>
        <w:t xml:space="preserve">If it is determined that the facility cannot be re-inhabited, the Business Owner or designee will inform personnel on next steps. </w:t>
      </w:r>
      <w:r>
        <w:rPr>
          <w:rFonts w:ascii="Times New Roman" w:eastAsia="Times New Roman" w:hAnsi="Times New Roman" w:cs="Times New Roman"/>
          <w:i/>
          <w:sz w:val="24"/>
        </w:rPr>
        <w:t xml:space="preserve">Employees may be instructed to go home to await further instructions or to activate the Business Continuity Plan and move to the alternate site. Further communications, such as instructions on where and when to report for work will utilize the communication procedures detailed in Sections 5 and 9. </w:t>
      </w:r>
    </w:p>
    <w:p w:rsidR="002325B1" w:rsidRDefault="00472527">
      <w:pPr>
        <w:pStyle w:val="Heading3"/>
        <w:spacing w:after="226"/>
        <w:ind w:left="730"/>
      </w:pPr>
      <w:r>
        <w:t xml:space="preserve">Plan Activation Outside Normal Business Hours   </w:t>
      </w:r>
    </w:p>
    <w:p w:rsidR="002325B1" w:rsidRDefault="00472527">
      <w:pPr>
        <w:spacing w:after="240" w:line="238" w:lineRule="auto"/>
        <w:ind w:left="1147" w:right="-11" w:hanging="10"/>
        <w:jc w:val="both"/>
      </w:pPr>
      <w:r>
        <w:rPr>
          <w:rFonts w:ascii="Times New Roman" w:eastAsia="Times New Roman" w:hAnsi="Times New Roman" w:cs="Times New Roman"/>
          <w:i/>
          <w:sz w:val="24"/>
        </w:rPr>
        <w:t xml:space="preserve">If an event occurs outside normal business hours that renders a facility uninhabitable, the Business Owner or designee will activate the Business Continuity Plan using the communication procedures detailed in Section </w:t>
      </w:r>
      <w:r>
        <w:rPr>
          <w:rFonts w:ascii="Times New Roman" w:eastAsia="Times New Roman" w:hAnsi="Times New Roman" w:cs="Times New Roman"/>
          <w:i/>
          <w:sz w:val="24"/>
          <w:shd w:val="clear" w:color="auto" w:fill="FFFF00"/>
        </w:rPr>
        <w:t>XXXX</w:t>
      </w:r>
      <w:r>
        <w:rPr>
          <w:rFonts w:ascii="Times New Roman" w:eastAsia="Times New Roman" w:hAnsi="Times New Roman" w:cs="Times New Roman"/>
          <w:i/>
          <w:sz w:val="24"/>
        </w:rPr>
        <w:t xml:space="preserve">. </w:t>
      </w:r>
    </w:p>
    <w:p w:rsidR="002325B1" w:rsidRDefault="00472527">
      <w:pPr>
        <w:pStyle w:val="Heading3"/>
        <w:spacing w:after="226"/>
        <w:ind w:left="730"/>
      </w:pPr>
      <w:r>
        <w:t xml:space="preserve">Actions upon Activation </w:t>
      </w:r>
    </w:p>
    <w:p w:rsidR="002325B1" w:rsidRDefault="00472527">
      <w:pPr>
        <w:spacing w:after="0" w:line="238" w:lineRule="auto"/>
        <w:ind w:left="1147" w:right="-11" w:hanging="10"/>
        <w:jc w:val="both"/>
      </w:pPr>
      <w:r>
        <w:rPr>
          <w:rFonts w:ascii="Times New Roman" w:eastAsia="Times New Roman" w:hAnsi="Times New Roman" w:cs="Times New Roman"/>
          <w:i/>
          <w:sz w:val="24"/>
        </w:rPr>
        <w:t xml:space="preserve">Upon activation of the Business Continuity Plan, the Business Owner or designee will be responsible for notifying the alternate site, if appropriate, of their impending arrival. </w:t>
      </w:r>
    </w:p>
    <w:p w:rsidR="002325B1" w:rsidRDefault="00472527">
      <w:pPr>
        <w:spacing w:after="0"/>
        <w:ind w:left="1152"/>
      </w:pPr>
      <w:r>
        <w:rPr>
          <w:rFonts w:ascii="Times New Roman" w:eastAsia="Times New Roman" w:hAnsi="Times New Roman" w:cs="Times New Roman"/>
          <w:sz w:val="24"/>
        </w:rPr>
        <w:t xml:space="preserve"> </w:t>
      </w:r>
    </w:p>
    <w:p w:rsidR="002325B1" w:rsidRDefault="00472527">
      <w:pPr>
        <w:spacing w:after="0"/>
        <w:ind w:left="1152"/>
      </w:pPr>
      <w:r>
        <w:rPr>
          <w:rFonts w:ascii="Times New Roman" w:eastAsia="Times New Roman" w:hAnsi="Times New Roman" w:cs="Times New Roman"/>
          <w:sz w:val="24"/>
        </w:rPr>
        <w:t xml:space="preserve"> </w:t>
      </w:r>
    </w:p>
    <w:p w:rsidR="002325B1" w:rsidRDefault="00472527">
      <w:pPr>
        <w:spacing w:after="0"/>
        <w:ind w:left="1152"/>
      </w:pPr>
      <w:r>
        <w:rPr>
          <w:rFonts w:ascii="Times New Roman" w:eastAsia="Times New Roman" w:hAnsi="Times New Roman" w:cs="Times New Roman"/>
          <w:sz w:val="24"/>
        </w:rPr>
        <w:t xml:space="preserve"> </w:t>
      </w:r>
    </w:p>
    <w:p w:rsidR="002325B1" w:rsidRDefault="00472527">
      <w:pPr>
        <w:spacing w:after="0"/>
        <w:ind w:left="1152"/>
      </w:pPr>
      <w:r>
        <w:rPr>
          <w:rFonts w:ascii="Times New Roman" w:eastAsia="Times New Roman" w:hAnsi="Times New Roman" w:cs="Times New Roman"/>
          <w:sz w:val="24"/>
        </w:rPr>
        <w:t xml:space="preserve"> </w:t>
      </w:r>
    </w:p>
    <w:p w:rsidR="002325B1" w:rsidRDefault="00472527">
      <w:pPr>
        <w:spacing w:after="0"/>
        <w:ind w:left="1152"/>
      </w:pPr>
      <w:r>
        <w:rPr>
          <w:rFonts w:ascii="Times New Roman" w:eastAsia="Times New Roman" w:hAnsi="Times New Roman" w:cs="Times New Roman"/>
          <w:sz w:val="24"/>
        </w:rPr>
        <w:t xml:space="preserve"> </w:t>
      </w:r>
    </w:p>
    <w:p w:rsidR="002325B1" w:rsidRDefault="00472527">
      <w:pPr>
        <w:spacing w:after="0"/>
        <w:ind w:left="1152"/>
      </w:pPr>
      <w:r>
        <w:rPr>
          <w:rFonts w:ascii="Times New Roman" w:eastAsia="Times New Roman" w:hAnsi="Times New Roman" w:cs="Times New Roman"/>
          <w:sz w:val="24"/>
        </w:rPr>
        <w:t xml:space="preserve"> </w:t>
      </w:r>
    </w:p>
    <w:p w:rsidR="002325B1" w:rsidRDefault="00472527">
      <w:pPr>
        <w:spacing w:after="0"/>
        <w:ind w:left="1152"/>
      </w:pPr>
      <w:r>
        <w:rPr>
          <w:rFonts w:ascii="Times New Roman" w:eastAsia="Times New Roman" w:hAnsi="Times New Roman" w:cs="Times New Roman"/>
          <w:sz w:val="24"/>
        </w:rPr>
        <w:t xml:space="preserve"> </w:t>
      </w:r>
    </w:p>
    <w:p w:rsidR="002325B1" w:rsidRDefault="00472527">
      <w:pPr>
        <w:spacing w:after="0"/>
        <w:ind w:left="1152"/>
      </w:pPr>
      <w:r>
        <w:rPr>
          <w:rFonts w:ascii="Times New Roman" w:eastAsia="Times New Roman" w:hAnsi="Times New Roman" w:cs="Times New Roman"/>
          <w:sz w:val="24"/>
        </w:rPr>
        <w:t xml:space="preserve"> </w:t>
      </w:r>
    </w:p>
    <w:p w:rsidR="002325B1" w:rsidRDefault="00472527">
      <w:pPr>
        <w:spacing w:after="0"/>
        <w:ind w:left="1152"/>
      </w:pPr>
      <w:r>
        <w:rPr>
          <w:rFonts w:ascii="Times New Roman" w:eastAsia="Times New Roman" w:hAnsi="Times New Roman" w:cs="Times New Roman"/>
          <w:sz w:val="24"/>
        </w:rPr>
        <w:t xml:space="preserve"> </w:t>
      </w:r>
    </w:p>
    <w:p w:rsidR="002325B1" w:rsidRDefault="00472527">
      <w:pPr>
        <w:spacing w:after="0"/>
        <w:ind w:left="1152"/>
      </w:pPr>
      <w:r>
        <w:rPr>
          <w:rFonts w:ascii="Times New Roman" w:eastAsia="Times New Roman" w:hAnsi="Times New Roman" w:cs="Times New Roman"/>
          <w:sz w:val="24"/>
        </w:rPr>
        <w:t xml:space="preserve"> </w:t>
      </w:r>
    </w:p>
    <w:p w:rsidR="002325B1" w:rsidRDefault="00472527">
      <w:pPr>
        <w:spacing w:after="0"/>
        <w:ind w:left="1152"/>
      </w:pPr>
      <w:r>
        <w:rPr>
          <w:rFonts w:ascii="Times New Roman" w:eastAsia="Times New Roman" w:hAnsi="Times New Roman" w:cs="Times New Roman"/>
          <w:sz w:val="24"/>
        </w:rPr>
        <w:t xml:space="preserve"> </w:t>
      </w:r>
    </w:p>
    <w:p w:rsidR="002325B1" w:rsidRDefault="00472527">
      <w:pPr>
        <w:spacing w:after="0"/>
        <w:ind w:left="1152"/>
      </w:pPr>
      <w:r>
        <w:rPr>
          <w:rFonts w:ascii="Times New Roman" w:eastAsia="Times New Roman" w:hAnsi="Times New Roman" w:cs="Times New Roman"/>
          <w:sz w:val="24"/>
        </w:rPr>
        <w:t xml:space="preserve"> </w:t>
      </w:r>
    </w:p>
    <w:p w:rsidR="002325B1" w:rsidRDefault="00472527">
      <w:pPr>
        <w:spacing w:after="0"/>
        <w:ind w:left="1152"/>
      </w:pPr>
      <w:r>
        <w:rPr>
          <w:rFonts w:ascii="Times New Roman" w:eastAsia="Times New Roman" w:hAnsi="Times New Roman" w:cs="Times New Roman"/>
          <w:sz w:val="24"/>
        </w:rPr>
        <w:t xml:space="preserve"> </w:t>
      </w:r>
    </w:p>
    <w:p w:rsidR="002325B1" w:rsidRDefault="00472527">
      <w:pPr>
        <w:spacing w:after="0"/>
        <w:ind w:left="1152"/>
      </w:pPr>
      <w:r>
        <w:rPr>
          <w:rFonts w:ascii="Times New Roman" w:eastAsia="Times New Roman" w:hAnsi="Times New Roman" w:cs="Times New Roman"/>
          <w:sz w:val="24"/>
        </w:rPr>
        <w:t xml:space="preserve"> </w:t>
      </w:r>
    </w:p>
    <w:p w:rsidR="002325B1" w:rsidRDefault="00472527">
      <w:pPr>
        <w:spacing w:after="0"/>
        <w:ind w:left="1152"/>
      </w:pPr>
      <w:r>
        <w:rPr>
          <w:rFonts w:ascii="Times New Roman" w:eastAsia="Times New Roman" w:hAnsi="Times New Roman" w:cs="Times New Roman"/>
          <w:sz w:val="24"/>
        </w:rPr>
        <w:t xml:space="preserve"> </w:t>
      </w:r>
    </w:p>
    <w:p w:rsidR="002325B1" w:rsidRDefault="00472527">
      <w:pPr>
        <w:spacing w:after="0"/>
        <w:ind w:left="1152"/>
      </w:pPr>
      <w:r>
        <w:rPr>
          <w:rFonts w:ascii="Times New Roman" w:eastAsia="Times New Roman" w:hAnsi="Times New Roman" w:cs="Times New Roman"/>
          <w:sz w:val="24"/>
        </w:rPr>
        <w:t xml:space="preserve">  </w:t>
      </w:r>
    </w:p>
    <w:p w:rsidR="002325B1" w:rsidRDefault="00472527">
      <w:pPr>
        <w:spacing w:after="0"/>
        <w:ind w:left="1152"/>
      </w:pPr>
      <w:r>
        <w:rPr>
          <w:rFonts w:ascii="Times New Roman" w:eastAsia="Times New Roman" w:hAnsi="Times New Roman" w:cs="Times New Roman"/>
          <w:sz w:val="24"/>
        </w:rPr>
        <w:t xml:space="preserve"> </w:t>
      </w:r>
    </w:p>
    <w:p w:rsidR="002325B1" w:rsidRDefault="00472527">
      <w:pPr>
        <w:spacing w:after="0"/>
        <w:ind w:left="1152"/>
      </w:pPr>
      <w:r>
        <w:rPr>
          <w:rFonts w:ascii="Times New Roman" w:eastAsia="Times New Roman" w:hAnsi="Times New Roman" w:cs="Times New Roman"/>
          <w:sz w:val="24"/>
        </w:rPr>
        <w:t xml:space="preserve"> </w:t>
      </w:r>
    </w:p>
    <w:p w:rsidR="002325B1" w:rsidRDefault="00472527">
      <w:pPr>
        <w:spacing w:after="0"/>
        <w:ind w:left="1152"/>
      </w:pPr>
      <w:r>
        <w:rPr>
          <w:rFonts w:ascii="Times New Roman" w:eastAsia="Times New Roman" w:hAnsi="Times New Roman" w:cs="Times New Roman"/>
          <w:sz w:val="24"/>
        </w:rPr>
        <w:t xml:space="preserve"> </w:t>
      </w:r>
    </w:p>
    <w:p w:rsidR="002325B1" w:rsidRDefault="00472527">
      <w:pPr>
        <w:spacing w:after="0"/>
        <w:ind w:left="1152"/>
      </w:pPr>
      <w:r>
        <w:rPr>
          <w:rFonts w:ascii="Times New Roman" w:eastAsia="Times New Roman" w:hAnsi="Times New Roman" w:cs="Times New Roman"/>
          <w:sz w:val="24"/>
        </w:rPr>
        <w:t xml:space="preserve"> </w:t>
      </w:r>
    </w:p>
    <w:p w:rsidR="002325B1" w:rsidRDefault="00472527">
      <w:pPr>
        <w:spacing w:after="0"/>
        <w:ind w:left="1152"/>
      </w:pPr>
      <w:r>
        <w:rPr>
          <w:rFonts w:ascii="Times New Roman" w:eastAsia="Times New Roman" w:hAnsi="Times New Roman" w:cs="Times New Roman"/>
          <w:sz w:val="24"/>
        </w:rPr>
        <w:t xml:space="preserve"> </w:t>
      </w:r>
    </w:p>
    <w:p w:rsidR="002325B1" w:rsidRDefault="00472527">
      <w:pPr>
        <w:spacing w:after="0"/>
        <w:ind w:left="1152"/>
      </w:pPr>
      <w:r>
        <w:rPr>
          <w:rFonts w:ascii="Times New Roman" w:eastAsia="Times New Roman" w:hAnsi="Times New Roman" w:cs="Times New Roman"/>
          <w:sz w:val="24"/>
        </w:rPr>
        <w:t xml:space="preserve"> </w:t>
      </w:r>
    </w:p>
    <w:p w:rsidR="002325B1" w:rsidRDefault="00472527">
      <w:pPr>
        <w:spacing w:after="0"/>
        <w:ind w:left="1152"/>
      </w:pPr>
      <w:r>
        <w:rPr>
          <w:rFonts w:ascii="Times New Roman" w:eastAsia="Times New Roman" w:hAnsi="Times New Roman" w:cs="Times New Roman"/>
          <w:sz w:val="24"/>
        </w:rPr>
        <w:t xml:space="preserve"> </w:t>
      </w:r>
    </w:p>
    <w:p w:rsidR="002325B1" w:rsidRDefault="00472527">
      <w:pPr>
        <w:spacing w:after="0"/>
        <w:ind w:left="1152"/>
      </w:pPr>
      <w:r>
        <w:rPr>
          <w:rFonts w:ascii="Times New Roman" w:eastAsia="Times New Roman" w:hAnsi="Times New Roman" w:cs="Times New Roman"/>
          <w:sz w:val="24"/>
        </w:rPr>
        <w:lastRenderedPageBreak/>
        <w:t xml:space="preserve"> </w:t>
      </w:r>
    </w:p>
    <w:p w:rsidR="002325B1" w:rsidRDefault="00472527">
      <w:pPr>
        <w:spacing w:after="0"/>
        <w:ind w:left="1152"/>
      </w:pPr>
      <w:r>
        <w:rPr>
          <w:rFonts w:ascii="Times New Roman" w:eastAsia="Times New Roman" w:hAnsi="Times New Roman" w:cs="Times New Roman"/>
          <w:sz w:val="24"/>
        </w:rPr>
        <w:t xml:space="preserve"> </w:t>
      </w:r>
    </w:p>
    <w:p w:rsidR="002325B1" w:rsidRDefault="00472527">
      <w:pPr>
        <w:pStyle w:val="Heading1"/>
        <w:ind w:left="-5"/>
      </w:pPr>
      <w:bookmarkStart w:id="5" w:name="_Toc34665416"/>
      <w:r>
        <w:t>5.</w:t>
      </w:r>
      <w:r>
        <w:rPr>
          <w:rFonts w:ascii="Arial" w:eastAsia="Arial" w:hAnsi="Arial" w:cs="Arial"/>
        </w:rPr>
        <w:t xml:space="preserve"> </w:t>
      </w:r>
      <w:r>
        <w:t>INTERNAL COMMUNCIATION PROCEDURES</w:t>
      </w:r>
      <w:bookmarkEnd w:id="5"/>
      <w:r>
        <w:t xml:space="preserve"> </w:t>
      </w:r>
    </w:p>
    <w:p w:rsidR="002325B1" w:rsidRDefault="00472527">
      <w:pPr>
        <w:spacing w:after="241"/>
      </w:pPr>
      <w:r>
        <w:rPr>
          <w:rFonts w:ascii="Franklin Gothic" w:eastAsia="Franklin Gothic" w:hAnsi="Franklin Gothic" w:cs="Franklin Gothic"/>
        </w:rPr>
        <w:t xml:space="preserve"> </w:t>
      </w:r>
    </w:p>
    <w:p w:rsidR="002325B1" w:rsidRDefault="00472527">
      <w:pPr>
        <w:pStyle w:val="Heading3"/>
        <w:spacing w:after="226"/>
        <w:ind w:left="730"/>
      </w:pPr>
      <w:r>
        <w:t xml:space="preserve">Staff Accountability </w:t>
      </w:r>
    </w:p>
    <w:p w:rsidR="002325B1" w:rsidRDefault="00472527">
      <w:pPr>
        <w:spacing w:after="13" w:line="249" w:lineRule="auto"/>
        <w:ind w:left="1166" w:right="7" w:hanging="10"/>
      </w:pPr>
      <w:r>
        <w:rPr>
          <w:rFonts w:ascii="Times New Roman" w:eastAsia="Times New Roman" w:hAnsi="Times New Roman" w:cs="Times New Roman"/>
          <w:sz w:val="24"/>
        </w:rPr>
        <w:t xml:space="preserve">Once employees, customers, and guests have evacuated personnel should remain at the primary assembly point and await further instructions.  </w:t>
      </w:r>
    </w:p>
    <w:p w:rsidR="002325B1" w:rsidRDefault="00472527">
      <w:pPr>
        <w:spacing w:after="0"/>
        <w:ind w:left="1152"/>
      </w:pPr>
      <w:r>
        <w:rPr>
          <w:rFonts w:ascii="Times New Roman" w:eastAsia="Times New Roman" w:hAnsi="Times New Roman" w:cs="Times New Roman"/>
          <w:sz w:val="24"/>
        </w:rPr>
        <w:t xml:space="preserve"> </w:t>
      </w:r>
    </w:p>
    <w:p w:rsidR="002325B1" w:rsidRDefault="00472527">
      <w:pPr>
        <w:spacing w:after="13" w:line="249" w:lineRule="auto"/>
        <w:ind w:left="1166" w:right="7" w:hanging="10"/>
      </w:pPr>
      <w:r>
        <w:rPr>
          <w:rFonts w:ascii="Times New Roman" w:eastAsia="Times New Roman" w:hAnsi="Times New Roman" w:cs="Times New Roman"/>
          <w:sz w:val="24"/>
        </w:rPr>
        <w:t xml:space="preserve">Once at the assembly point accountability must be performed:  </w:t>
      </w:r>
    </w:p>
    <w:p w:rsidR="002325B1" w:rsidRDefault="00472527">
      <w:pPr>
        <w:spacing w:after="0"/>
        <w:ind w:left="1152"/>
      </w:pPr>
      <w:r>
        <w:rPr>
          <w:rFonts w:ascii="Times New Roman" w:eastAsia="Times New Roman" w:hAnsi="Times New Roman" w:cs="Times New Roman"/>
          <w:sz w:val="24"/>
        </w:rPr>
        <w:t xml:space="preserve"> </w:t>
      </w:r>
    </w:p>
    <w:p w:rsidR="002325B1" w:rsidRDefault="00472527">
      <w:pPr>
        <w:numPr>
          <w:ilvl w:val="0"/>
          <w:numId w:val="8"/>
        </w:numPr>
        <w:spacing w:after="13" w:line="249" w:lineRule="auto"/>
        <w:ind w:right="98" w:hanging="360"/>
      </w:pPr>
      <w:r>
        <w:rPr>
          <w:rFonts w:ascii="Times New Roman" w:eastAsia="Times New Roman" w:hAnsi="Times New Roman" w:cs="Times New Roman"/>
          <w:sz w:val="24"/>
        </w:rPr>
        <w:t xml:space="preserve">Initiate headcount and make note of missing and/or injured employees, customers and guests; and  </w:t>
      </w:r>
    </w:p>
    <w:p w:rsidR="002325B1" w:rsidRDefault="00472527">
      <w:pPr>
        <w:numPr>
          <w:ilvl w:val="0"/>
          <w:numId w:val="8"/>
        </w:numPr>
        <w:spacing w:after="0"/>
        <w:ind w:right="98" w:hanging="360"/>
      </w:pPr>
      <w:r>
        <w:rPr>
          <w:rFonts w:ascii="Times New Roman" w:eastAsia="Times New Roman" w:hAnsi="Times New Roman" w:cs="Times New Roman"/>
          <w:sz w:val="24"/>
        </w:rPr>
        <w:t xml:space="preserve">Report missing and/or injured employees to the Business Owner or designee. </w:t>
      </w:r>
    </w:p>
    <w:p w:rsidR="002325B1" w:rsidRDefault="00472527">
      <w:pPr>
        <w:spacing w:after="0"/>
        <w:ind w:left="10" w:right="189" w:hanging="10"/>
        <w:jc w:val="right"/>
      </w:pPr>
      <w:r>
        <w:rPr>
          <w:rFonts w:ascii="Times New Roman" w:eastAsia="Times New Roman" w:hAnsi="Times New Roman" w:cs="Times New Roman"/>
          <w:sz w:val="24"/>
        </w:rPr>
        <w:t xml:space="preserve">This information should be shared with emergency first responders on scene.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13" w:line="249" w:lineRule="auto"/>
        <w:ind w:left="1090" w:right="7" w:hanging="10"/>
      </w:pPr>
      <w:r>
        <w:rPr>
          <w:rFonts w:ascii="Times New Roman" w:eastAsia="Times New Roman" w:hAnsi="Times New Roman" w:cs="Times New Roman"/>
          <w:sz w:val="24"/>
        </w:rPr>
        <w:t xml:space="preserve">The Business Owner or designee should determine the best methods for disseminating communications to staff. See Section 6, Employee Contact List. </w:t>
      </w:r>
      <w:r>
        <w:rPr>
          <w:rFonts w:ascii="Times New Roman" w:eastAsia="Times New Roman" w:hAnsi="Times New Roman" w:cs="Times New Roman"/>
          <w:i/>
          <w:sz w:val="24"/>
        </w:rPr>
        <w:t xml:space="preserve"> </w:t>
      </w:r>
    </w:p>
    <w:p w:rsidR="002325B1" w:rsidRDefault="00472527">
      <w:pPr>
        <w:spacing w:after="0"/>
        <w:ind w:left="1080"/>
      </w:pPr>
      <w:r>
        <w:rPr>
          <w:rFonts w:ascii="Times New Roman" w:eastAsia="Times New Roman" w:hAnsi="Times New Roman" w:cs="Times New Roman"/>
          <w:sz w:val="24"/>
        </w:rPr>
        <w:t xml:space="preserve"> </w:t>
      </w:r>
    </w:p>
    <w:p w:rsidR="002325B1" w:rsidRDefault="00472527">
      <w:pPr>
        <w:pStyle w:val="Heading4"/>
        <w:ind w:left="1182" w:right="27"/>
        <w:jc w:val="center"/>
      </w:pPr>
      <w:r>
        <w:rPr>
          <w:b w:val="0"/>
          <w:i w:val="0"/>
        </w:rPr>
        <w:t xml:space="preserve">Table 4 </w:t>
      </w:r>
    </w:p>
    <w:tbl>
      <w:tblPr>
        <w:tblStyle w:val="TableGrid"/>
        <w:tblW w:w="7324" w:type="dxa"/>
        <w:tblInd w:w="1172" w:type="dxa"/>
        <w:tblCellMar>
          <w:top w:w="13" w:type="dxa"/>
          <w:left w:w="104" w:type="dxa"/>
          <w:right w:w="49" w:type="dxa"/>
        </w:tblCellMar>
        <w:tblLook w:val="04A0" w:firstRow="1" w:lastRow="0" w:firstColumn="1" w:lastColumn="0" w:noHBand="0" w:noVBand="1"/>
      </w:tblPr>
      <w:tblGrid>
        <w:gridCol w:w="484"/>
        <w:gridCol w:w="6840"/>
      </w:tblGrid>
      <w:tr w:rsidR="002325B1">
        <w:trPr>
          <w:trHeight w:val="283"/>
        </w:trPr>
        <w:tc>
          <w:tcPr>
            <w:tcW w:w="484" w:type="dxa"/>
            <w:tcBorders>
              <w:top w:val="single" w:sz="4" w:space="0" w:color="000000"/>
              <w:left w:val="single" w:sz="4" w:space="0" w:color="000000"/>
              <w:bottom w:val="single" w:sz="4" w:space="0" w:color="000000"/>
              <w:right w:val="nil"/>
            </w:tcBorders>
            <w:shd w:val="clear" w:color="auto" w:fill="244061"/>
          </w:tcPr>
          <w:p w:rsidR="002325B1" w:rsidRDefault="002325B1"/>
        </w:tc>
        <w:tc>
          <w:tcPr>
            <w:tcW w:w="6841" w:type="dxa"/>
            <w:tcBorders>
              <w:top w:val="single" w:sz="4" w:space="0" w:color="000000"/>
              <w:left w:val="nil"/>
              <w:bottom w:val="single" w:sz="4" w:space="0" w:color="000000"/>
              <w:right w:val="single" w:sz="4" w:space="0" w:color="000000"/>
            </w:tcBorders>
            <w:shd w:val="clear" w:color="auto" w:fill="244061"/>
          </w:tcPr>
          <w:p w:rsidR="002325B1" w:rsidRDefault="00472527">
            <w:pPr>
              <w:ind w:left="1331"/>
            </w:pPr>
            <w:r>
              <w:rPr>
                <w:rFonts w:ascii="Times New Roman" w:eastAsia="Times New Roman" w:hAnsi="Times New Roman" w:cs="Times New Roman"/>
                <w:color w:val="FFFFFF"/>
                <w:sz w:val="24"/>
              </w:rPr>
              <w:t xml:space="preserve">Employee Communication Methods </w:t>
            </w:r>
          </w:p>
        </w:tc>
      </w:tr>
      <w:tr w:rsidR="002325B1">
        <w:trPr>
          <w:trHeight w:val="292"/>
        </w:trPr>
        <w:tc>
          <w:tcPr>
            <w:tcW w:w="484"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1 </w:t>
            </w:r>
          </w:p>
        </w:tc>
        <w:tc>
          <w:tcPr>
            <w:tcW w:w="6841" w:type="dxa"/>
            <w:tcBorders>
              <w:top w:val="single" w:sz="4" w:space="0" w:color="000000"/>
              <w:left w:val="single" w:sz="4" w:space="0" w:color="000000"/>
              <w:bottom w:val="single" w:sz="4" w:space="0" w:color="000000"/>
              <w:right w:val="single" w:sz="4" w:space="0" w:color="000000"/>
            </w:tcBorders>
          </w:tcPr>
          <w:p w:rsidR="002325B1" w:rsidRDefault="00472527">
            <w:pPr>
              <w:ind w:left="4"/>
            </w:pPr>
            <w:r>
              <w:rPr>
                <w:rFonts w:ascii="Times New Roman" w:eastAsia="Times New Roman" w:hAnsi="Times New Roman" w:cs="Times New Roman"/>
                <w:i/>
                <w:sz w:val="24"/>
              </w:rPr>
              <w:t xml:space="preserve">Staff work email, list located at XXXX location </w:t>
            </w:r>
          </w:p>
        </w:tc>
      </w:tr>
      <w:tr w:rsidR="002325B1">
        <w:trPr>
          <w:trHeight w:val="290"/>
        </w:trPr>
        <w:tc>
          <w:tcPr>
            <w:tcW w:w="484"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2 </w:t>
            </w:r>
          </w:p>
        </w:tc>
        <w:tc>
          <w:tcPr>
            <w:tcW w:w="6841" w:type="dxa"/>
            <w:tcBorders>
              <w:top w:val="single" w:sz="4" w:space="0" w:color="000000"/>
              <w:left w:val="single" w:sz="4" w:space="0" w:color="000000"/>
              <w:bottom w:val="single" w:sz="4" w:space="0" w:color="000000"/>
              <w:right w:val="single" w:sz="4" w:space="0" w:color="000000"/>
            </w:tcBorders>
          </w:tcPr>
          <w:p w:rsidR="002325B1" w:rsidRDefault="00472527">
            <w:pPr>
              <w:ind w:left="4"/>
            </w:pPr>
            <w:r>
              <w:rPr>
                <w:rFonts w:ascii="Times New Roman" w:eastAsia="Times New Roman" w:hAnsi="Times New Roman" w:cs="Times New Roman"/>
                <w:i/>
                <w:sz w:val="24"/>
              </w:rPr>
              <w:t xml:space="preserve">Staff work mobile phones, list located at XXXX location </w:t>
            </w:r>
          </w:p>
        </w:tc>
      </w:tr>
      <w:tr w:rsidR="002325B1">
        <w:trPr>
          <w:trHeight w:val="562"/>
        </w:trPr>
        <w:tc>
          <w:tcPr>
            <w:tcW w:w="484"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3 </w:t>
            </w:r>
          </w:p>
        </w:tc>
        <w:tc>
          <w:tcPr>
            <w:tcW w:w="6841" w:type="dxa"/>
            <w:tcBorders>
              <w:top w:val="single" w:sz="4" w:space="0" w:color="000000"/>
              <w:left w:val="single" w:sz="4" w:space="0" w:color="000000"/>
              <w:bottom w:val="single" w:sz="4" w:space="0" w:color="000000"/>
              <w:right w:val="single" w:sz="4" w:space="0" w:color="000000"/>
            </w:tcBorders>
          </w:tcPr>
          <w:p w:rsidR="002325B1" w:rsidRDefault="00472527">
            <w:pPr>
              <w:ind w:left="4"/>
            </w:pPr>
            <w:r>
              <w:rPr>
                <w:rFonts w:ascii="Times New Roman" w:eastAsia="Times New Roman" w:hAnsi="Times New Roman" w:cs="Times New Roman"/>
                <w:i/>
                <w:sz w:val="24"/>
              </w:rPr>
              <w:t xml:space="preserve">Staff personal email and mobile phones, list located at XXXX location </w:t>
            </w:r>
          </w:p>
        </w:tc>
      </w:tr>
    </w:tbl>
    <w:p w:rsidR="002325B1" w:rsidRDefault="00472527">
      <w:pPr>
        <w:spacing w:after="96"/>
        <w:ind w:left="2348"/>
      </w:pPr>
      <w:r>
        <w:rPr>
          <w:rFonts w:ascii="Times New Roman" w:eastAsia="Times New Roman" w:hAnsi="Times New Roman" w:cs="Times New Roman"/>
          <w:sz w:val="24"/>
        </w:rPr>
        <w:t xml:space="preserve"> </w:t>
      </w:r>
    </w:p>
    <w:p w:rsidR="002325B1" w:rsidRDefault="00472527">
      <w:pPr>
        <w:spacing w:after="96"/>
        <w:ind w:left="2348"/>
      </w:pPr>
      <w:r>
        <w:rPr>
          <w:rFonts w:ascii="Times New Roman" w:eastAsia="Times New Roman" w:hAnsi="Times New Roman" w:cs="Times New Roman"/>
          <w:sz w:val="24"/>
        </w:rPr>
        <w:t xml:space="preserve"> </w:t>
      </w:r>
    </w:p>
    <w:p w:rsidR="002325B1" w:rsidRDefault="00472527">
      <w:pPr>
        <w:spacing w:after="96"/>
        <w:ind w:left="2348"/>
      </w:pPr>
      <w:r>
        <w:rPr>
          <w:rFonts w:ascii="Times New Roman" w:eastAsia="Times New Roman" w:hAnsi="Times New Roman" w:cs="Times New Roman"/>
          <w:sz w:val="24"/>
        </w:rPr>
        <w:t xml:space="preserve"> </w:t>
      </w:r>
    </w:p>
    <w:p w:rsidR="002325B1" w:rsidRDefault="00472527">
      <w:pPr>
        <w:spacing w:after="96"/>
        <w:ind w:left="2348"/>
      </w:pPr>
      <w:r>
        <w:rPr>
          <w:rFonts w:ascii="Times New Roman" w:eastAsia="Times New Roman" w:hAnsi="Times New Roman" w:cs="Times New Roman"/>
          <w:sz w:val="24"/>
        </w:rPr>
        <w:t xml:space="preserve"> </w:t>
      </w:r>
    </w:p>
    <w:p w:rsidR="002325B1" w:rsidRDefault="00472527">
      <w:pPr>
        <w:spacing w:after="96"/>
        <w:ind w:left="2348"/>
      </w:pPr>
      <w:r>
        <w:rPr>
          <w:rFonts w:ascii="Times New Roman" w:eastAsia="Times New Roman" w:hAnsi="Times New Roman" w:cs="Times New Roman"/>
          <w:sz w:val="24"/>
        </w:rPr>
        <w:t xml:space="preserve"> </w:t>
      </w:r>
    </w:p>
    <w:p w:rsidR="002325B1" w:rsidRDefault="00472527">
      <w:pPr>
        <w:spacing w:after="96"/>
        <w:ind w:left="2348"/>
      </w:pPr>
      <w:r>
        <w:rPr>
          <w:rFonts w:ascii="Times New Roman" w:eastAsia="Times New Roman" w:hAnsi="Times New Roman" w:cs="Times New Roman"/>
          <w:sz w:val="24"/>
        </w:rPr>
        <w:t xml:space="preserve"> </w:t>
      </w:r>
    </w:p>
    <w:p w:rsidR="002325B1" w:rsidRDefault="00472527">
      <w:pPr>
        <w:spacing w:after="96"/>
        <w:ind w:left="2348"/>
      </w:pPr>
      <w:r>
        <w:rPr>
          <w:rFonts w:ascii="Times New Roman" w:eastAsia="Times New Roman" w:hAnsi="Times New Roman" w:cs="Times New Roman"/>
          <w:sz w:val="24"/>
        </w:rPr>
        <w:t xml:space="preserve"> </w:t>
      </w:r>
    </w:p>
    <w:p w:rsidR="002325B1" w:rsidRDefault="00472527">
      <w:pPr>
        <w:spacing w:after="96"/>
        <w:ind w:left="2348"/>
      </w:pPr>
      <w:r>
        <w:rPr>
          <w:rFonts w:ascii="Times New Roman" w:eastAsia="Times New Roman" w:hAnsi="Times New Roman" w:cs="Times New Roman"/>
          <w:sz w:val="24"/>
        </w:rPr>
        <w:t xml:space="preserve"> </w:t>
      </w:r>
    </w:p>
    <w:p w:rsidR="002325B1" w:rsidRDefault="00472527">
      <w:pPr>
        <w:spacing w:after="96"/>
        <w:ind w:left="2348"/>
      </w:pPr>
      <w:r>
        <w:rPr>
          <w:rFonts w:ascii="Times New Roman" w:eastAsia="Times New Roman" w:hAnsi="Times New Roman" w:cs="Times New Roman"/>
          <w:sz w:val="24"/>
        </w:rPr>
        <w:t xml:space="preserve"> </w:t>
      </w:r>
    </w:p>
    <w:p w:rsidR="002325B1" w:rsidRDefault="00472527">
      <w:pPr>
        <w:spacing w:after="96"/>
        <w:ind w:left="2348"/>
      </w:pPr>
      <w:r>
        <w:rPr>
          <w:rFonts w:ascii="Times New Roman" w:eastAsia="Times New Roman" w:hAnsi="Times New Roman" w:cs="Times New Roman"/>
          <w:sz w:val="24"/>
        </w:rPr>
        <w:t xml:space="preserve"> </w:t>
      </w:r>
    </w:p>
    <w:p w:rsidR="002325B1" w:rsidRDefault="00472527">
      <w:pPr>
        <w:spacing w:after="96"/>
        <w:ind w:left="2348"/>
      </w:pPr>
      <w:r>
        <w:rPr>
          <w:rFonts w:ascii="Times New Roman" w:eastAsia="Times New Roman" w:hAnsi="Times New Roman" w:cs="Times New Roman"/>
          <w:sz w:val="24"/>
        </w:rPr>
        <w:t xml:space="preserve"> </w:t>
      </w:r>
    </w:p>
    <w:p w:rsidR="002325B1" w:rsidRDefault="00472527">
      <w:pPr>
        <w:spacing w:after="96"/>
        <w:ind w:left="2348"/>
      </w:pPr>
      <w:r>
        <w:rPr>
          <w:rFonts w:ascii="Times New Roman" w:eastAsia="Times New Roman" w:hAnsi="Times New Roman" w:cs="Times New Roman"/>
          <w:sz w:val="24"/>
        </w:rPr>
        <w:t xml:space="preserve"> </w:t>
      </w:r>
    </w:p>
    <w:p w:rsidR="002325B1" w:rsidRDefault="00472527">
      <w:pPr>
        <w:spacing w:after="96"/>
        <w:ind w:left="2348"/>
      </w:pPr>
      <w:r>
        <w:rPr>
          <w:rFonts w:ascii="Times New Roman" w:eastAsia="Times New Roman" w:hAnsi="Times New Roman" w:cs="Times New Roman"/>
          <w:sz w:val="24"/>
        </w:rPr>
        <w:t xml:space="preserve"> </w:t>
      </w:r>
    </w:p>
    <w:p w:rsidR="002325B1" w:rsidRDefault="00472527">
      <w:pPr>
        <w:spacing w:after="96"/>
        <w:ind w:left="2348"/>
      </w:pPr>
      <w:r>
        <w:rPr>
          <w:rFonts w:ascii="Times New Roman" w:eastAsia="Times New Roman" w:hAnsi="Times New Roman" w:cs="Times New Roman"/>
          <w:sz w:val="24"/>
        </w:rPr>
        <w:t xml:space="preserve"> </w:t>
      </w:r>
    </w:p>
    <w:p w:rsidR="002325B1" w:rsidRDefault="00472527">
      <w:pPr>
        <w:spacing w:after="96"/>
        <w:ind w:left="2348"/>
      </w:pPr>
      <w:r>
        <w:rPr>
          <w:rFonts w:ascii="Times New Roman" w:eastAsia="Times New Roman" w:hAnsi="Times New Roman" w:cs="Times New Roman"/>
          <w:sz w:val="24"/>
        </w:rPr>
        <w:t xml:space="preserve"> </w:t>
      </w:r>
    </w:p>
    <w:p w:rsidR="002325B1" w:rsidRDefault="00472527">
      <w:pPr>
        <w:spacing w:after="96"/>
        <w:ind w:left="2348"/>
      </w:pPr>
      <w:r>
        <w:rPr>
          <w:rFonts w:ascii="Times New Roman" w:eastAsia="Times New Roman" w:hAnsi="Times New Roman" w:cs="Times New Roman"/>
          <w:sz w:val="24"/>
        </w:rPr>
        <w:t xml:space="preserve"> </w:t>
      </w:r>
    </w:p>
    <w:p w:rsidR="002325B1" w:rsidRDefault="00472527">
      <w:pPr>
        <w:spacing w:after="74"/>
        <w:ind w:left="2348"/>
      </w:pPr>
      <w:r>
        <w:rPr>
          <w:rFonts w:ascii="Times New Roman" w:eastAsia="Times New Roman" w:hAnsi="Times New Roman" w:cs="Times New Roman"/>
          <w:sz w:val="24"/>
        </w:rPr>
        <w:lastRenderedPageBreak/>
        <w:t xml:space="preserve"> </w:t>
      </w:r>
    </w:p>
    <w:p w:rsidR="002325B1" w:rsidRDefault="00472527">
      <w:pPr>
        <w:spacing w:after="0"/>
      </w:pPr>
      <w:r>
        <w:rPr>
          <w:rFonts w:ascii="Franklin Gothic" w:eastAsia="Franklin Gothic" w:hAnsi="Franklin Gothic" w:cs="Franklin Gothic"/>
        </w:rPr>
        <w:t xml:space="preserve"> </w:t>
      </w:r>
    </w:p>
    <w:p w:rsidR="002325B1" w:rsidRDefault="00472527">
      <w:pPr>
        <w:pStyle w:val="Heading1"/>
        <w:tabs>
          <w:tab w:val="center" w:pos="1902"/>
        </w:tabs>
        <w:ind w:left="-15" w:firstLine="0"/>
      </w:pPr>
      <w:bookmarkStart w:id="6" w:name="_Toc34665417"/>
      <w:r>
        <w:t>6.</w:t>
      </w:r>
      <w:r>
        <w:tab/>
        <w:t>ALTERNATE FACILITIES</w:t>
      </w:r>
      <w:bookmarkEnd w:id="6"/>
      <w:r>
        <w:t xml:space="preserve"> </w:t>
      </w:r>
    </w:p>
    <w:p w:rsidR="002325B1" w:rsidRDefault="00472527">
      <w:pPr>
        <w:spacing w:after="0"/>
        <w:ind w:left="432"/>
      </w:pPr>
      <w:r>
        <w:rPr>
          <w:rFonts w:ascii="Times New Roman" w:eastAsia="Times New Roman" w:hAnsi="Times New Roman" w:cs="Times New Roman"/>
          <w:b/>
          <w:sz w:val="24"/>
        </w:rPr>
        <w:t xml:space="preserve"> </w:t>
      </w:r>
    </w:p>
    <w:p w:rsidR="002325B1" w:rsidRDefault="00472527">
      <w:pPr>
        <w:pStyle w:val="Heading3"/>
        <w:spacing w:after="226"/>
        <w:ind w:left="1162"/>
      </w:pPr>
      <w:r>
        <w:t xml:space="preserve">Overview </w:t>
      </w:r>
    </w:p>
    <w:p w:rsidR="002325B1" w:rsidRDefault="00472527">
      <w:pPr>
        <w:spacing w:after="208" w:line="249" w:lineRule="auto"/>
        <w:ind w:left="1270" w:right="7" w:hanging="10"/>
      </w:pPr>
      <w:r>
        <w:rPr>
          <w:rFonts w:ascii="Times New Roman" w:eastAsia="Times New Roman" w:hAnsi="Times New Roman" w:cs="Times New Roman"/>
          <w:sz w:val="24"/>
        </w:rPr>
        <w:t xml:space="preserve">An alternate continuity facility provides a fallback location for a business to safely transfer operations should the main facility become inoperable due to loss of access to parts of the facility or the entire facility. The use of alternate facilities and telework options, when available, enhances organizational resilience during COOP incidents. </w:t>
      </w:r>
    </w:p>
    <w:p w:rsidR="002325B1" w:rsidRDefault="00472527">
      <w:pPr>
        <w:spacing w:after="1"/>
      </w:pPr>
      <w:r>
        <w:rPr>
          <w:rFonts w:ascii="Franklin Gothic" w:eastAsia="Franklin Gothic" w:hAnsi="Franklin Gothic" w:cs="Franklin Gothic"/>
        </w:rPr>
        <w:t xml:space="preserve"> </w:t>
      </w:r>
    </w:p>
    <w:p w:rsidR="002325B1" w:rsidRDefault="00472527">
      <w:pPr>
        <w:pStyle w:val="Heading3"/>
        <w:ind w:left="1162"/>
      </w:pPr>
      <w:r>
        <w:t xml:space="preserve">Alternate Facility Selection </w:t>
      </w:r>
    </w:p>
    <w:p w:rsidR="002325B1" w:rsidRDefault="00472527">
      <w:pPr>
        <w:spacing w:after="1"/>
        <w:ind w:left="432"/>
      </w:pPr>
      <w:r>
        <w:rPr>
          <w:rFonts w:ascii="Franklin Gothic" w:eastAsia="Franklin Gothic" w:hAnsi="Franklin Gothic" w:cs="Franklin Gothic"/>
        </w:rPr>
        <w:t xml:space="preserve"> </w:t>
      </w:r>
    </w:p>
    <w:p w:rsidR="002325B1" w:rsidRDefault="00472527">
      <w:pPr>
        <w:spacing w:after="13" w:line="249" w:lineRule="auto"/>
        <w:ind w:left="1270" w:right="7" w:hanging="10"/>
      </w:pPr>
      <w:r>
        <w:rPr>
          <w:rFonts w:ascii="Times New Roman" w:eastAsia="Times New Roman" w:hAnsi="Times New Roman" w:cs="Times New Roman"/>
          <w:sz w:val="24"/>
        </w:rPr>
        <w:t xml:space="preserve">When determining appropriate and effective alternate facilities, an organization must ensure that they provide the means and ability to perform its identified critical business functions in the event the primary facility becomes unusable for any reason. Considerations for alternate facilities may include but are not limited to the following elements: </w:t>
      </w:r>
    </w:p>
    <w:p w:rsidR="002325B1" w:rsidRDefault="00472527">
      <w:pPr>
        <w:spacing w:after="0"/>
        <w:ind w:left="1892"/>
      </w:pPr>
      <w:r>
        <w:rPr>
          <w:rFonts w:ascii="Times New Roman" w:eastAsia="Times New Roman" w:hAnsi="Times New Roman" w:cs="Times New Roman"/>
          <w:sz w:val="24"/>
        </w:rPr>
        <w:t xml:space="preserve"> </w:t>
      </w:r>
    </w:p>
    <w:p w:rsidR="002325B1" w:rsidRDefault="00472527">
      <w:pPr>
        <w:numPr>
          <w:ilvl w:val="0"/>
          <w:numId w:val="9"/>
        </w:numPr>
        <w:spacing w:after="13" w:line="249" w:lineRule="auto"/>
        <w:ind w:right="7" w:hanging="360"/>
      </w:pPr>
      <w:r>
        <w:rPr>
          <w:rFonts w:ascii="Times New Roman" w:eastAsia="Times New Roman" w:hAnsi="Times New Roman" w:cs="Times New Roman"/>
          <w:sz w:val="24"/>
        </w:rPr>
        <w:t xml:space="preserve">Sufficient distance from the primary facility </w:t>
      </w:r>
    </w:p>
    <w:p w:rsidR="002325B1" w:rsidRDefault="00472527">
      <w:pPr>
        <w:numPr>
          <w:ilvl w:val="0"/>
          <w:numId w:val="9"/>
        </w:numPr>
        <w:spacing w:after="13" w:line="249" w:lineRule="auto"/>
        <w:ind w:right="7" w:hanging="360"/>
      </w:pPr>
      <w:r>
        <w:rPr>
          <w:rFonts w:ascii="Times New Roman" w:eastAsia="Times New Roman" w:hAnsi="Times New Roman" w:cs="Times New Roman"/>
          <w:sz w:val="24"/>
        </w:rPr>
        <w:t xml:space="preserve">Access to critical equipment and supplies, or can be prepared with essential equipment and supplies within 12 hours of Business Continuity Plan activation </w:t>
      </w:r>
    </w:p>
    <w:p w:rsidR="002325B1" w:rsidRDefault="00472527">
      <w:pPr>
        <w:numPr>
          <w:ilvl w:val="0"/>
          <w:numId w:val="9"/>
        </w:numPr>
        <w:spacing w:after="13" w:line="249" w:lineRule="auto"/>
        <w:ind w:right="7" w:hanging="360"/>
      </w:pPr>
      <w:r>
        <w:rPr>
          <w:rFonts w:ascii="Times New Roman" w:eastAsia="Times New Roman" w:hAnsi="Times New Roman" w:cs="Times New Roman"/>
          <w:sz w:val="24"/>
        </w:rPr>
        <w:t xml:space="preserve">Current Memorandums of Understanding/Agreement and points of contact for facility managers </w:t>
      </w:r>
    </w:p>
    <w:p w:rsidR="002325B1" w:rsidRDefault="00472527">
      <w:pPr>
        <w:numPr>
          <w:ilvl w:val="0"/>
          <w:numId w:val="9"/>
        </w:numPr>
        <w:spacing w:after="13" w:line="249" w:lineRule="auto"/>
        <w:ind w:right="7" w:hanging="360"/>
      </w:pPr>
      <w:r>
        <w:rPr>
          <w:rFonts w:ascii="Times New Roman" w:eastAsia="Times New Roman" w:hAnsi="Times New Roman" w:cs="Times New Roman"/>
          <w:sz w:val="24"/>
        </w:rPr>
        <w:t xml:space="preserve">Sufficient levels of physical and information technology security </w:t>
      </w:r>
    </w:p>
    <w:p w:rsidR="002325B1" w:rsidRDefault="00472527">
      <w:pPr>
        <w:spacing w:after="4"/>
        <w:ind w:left="432"/>
      </w:pPr>
      <w:r>
        <w:rPr>
          <w:rFonts w:ascii="Franklin Gothic" w:eastAsia="Franklin Gothic" w:hAnsi="Franklin Gothic" w:cs="Franklin Gothic"/>
        </w:rPr>
        <w:t xml:space="preserve"> </w:t>
      </w:r>
    </w:p>
    <w:p w:rsidR="002325B1" w:rsidRDefault="00472527">
      <w:pPr>
        <w:pStyle w:val="Heading4"/>
        <w:tabs>
          <w:tab w:val="center" w:pos="582"/>
          <w:tab w:val="center" w:pos="2671"/>
        </w:tabs>
        <w:spacing w:after="10" w:line="249" w:lineRule="auto"/>
        <w:ind w:left="0" w:firstLine="0"/>
      </w:pPr>
      <w:r>
        <w:rPr>
          <w:rFonts w:ascii="Calibri" w:eastAsia="Calibri" w:hAnsi="Calibri" w:cs="Calibri"/>
          <w:b w:val="0"/>
          <w:i w:val="0"/>
          <w:sz w:val="22"/>
        </w:rPr>
        <w:tab/>
      </w:r>
      <w:r>
        <w:rPr>
          <w:i w:val="0"/>
        </w:rPr>
        <w:t>6.1</w:t>
      </w:r>
      <w:r>
        <w:rPr>
          <w:rFonts w:ascii="Arial" w:eastAsia="Arial" w:hAnsi="Arial" w:cs="Arial"/>
          <w:i w:val="0"/>
        </w:rPr>
        <w:t xml:space="preserve"> </w:t>
      </w:r>
      <w:r>
        <w:rPr>
          <w:rFonts w:ascii="Arial" w:eastAsia="Arial" w:hAnsi="Arial" w:cs="Arial"/>
          <w:i w:val="0"/>
        </w:rPr>
        <w:tab/>
      </w:r>
      <w:r>
        <w:rPr>
          <w:i w:val="0"/>
        </w:rPr>
        <w:t xml:space="preserve">Telework as an Alternate Site </w:t>
      </w:r>
    </w:p>
    <w:p w:rsidR="002325B1" w:rsidRDefault="00472527">
      <w:pPr>
        <w:spacing w:after="32"/>
        <w:ind w:left="432"/>
      </w:pPr>
      <w:r>
        <w:rPr>
          <w:rFonts w:ascii="Franklin Gothic" w:eastAsia="Franklin Gothic" w:hAnsi="Franklin Gothic" w:cs="Franklin Gothic"/>
        </w:rPr>
        <w:t xml:space="preserve"> </w:t>
      </w:r>
    </w:p>
    <w:p w:rsidR="002325B1" w:rsidRDefault="00472527">
      <w:pPr>
        <w:spacing w:after="13" w:line="249" w:lineRule="auto"/>
        <w:ind w:left="1361" w:right="7" w:hanging="10"/>
      </w:pPr>
      <w:r>
        <w:rPr>
          <w:rFonts w:ascii="Times New Roman" w:eastAsia="Times New Roman" w:hAnsi="Times New Roman" w:cs="Times New Roman"/>
          <w:sz w:val="24"/>
        </w:rPr>
        <w:t xml:space="preserve">Teleworking is an arrangement between an employee and the employee’s supervisor that allows the employee to work at home or other non-traditional location. Telework is not always an option for all business types, though it should be utilized when available. </w:t>
      </w:r>
    </w:p>
    <w:p w:rsidR="002325B1" w:rsidRDefault="00472527">
      <w:pPr>
        <w:spacing w:after="1"/>
        <w:ind w:left="432"/>
      </w:pPr>
      <w:r>
        <w:rPr>
          <w:rFonts w:ascii="Franklin Gothic" w:eastAsia="Franklin Gothic" w:hAnsi="Franklin Gothic" w:cs="Franklin Gothic"/>
        </w:rPr>
        <w:t xml:space="preserve"> </w:t>
      </w:r>
    </w:p>
    <w:p w:rsidR="002325B1" w:rsidRDefault="00472527">
      <w:pPr>
        <w:pStyle w:val="Heading3"/>
        <w:ind w:left="-5"/>
      </w:pPr>
      <w:r>
        <w:t xml:space="preserve">How to Complete the Alternate Site Ranking Table </w:t>
      </w:r>
    </w:p>
    <w:p w:rsidR="002325B1" w:rsidRDefault="00472527">
      <w:pPr>
        <w:spacing w:after="1"/>
      </w:pPr>
      <w:r>
        <w:rPr>
          <w:rFonts w:ascii="Franklin Gothic" w:eastAsia="Franklin Gothic" w:hAnsi="Franklin Gothic" w:cs="Franklin Gothic"/>
        </w:rPr>
        <w:t xml:space="preserve"> </w:t>
      </w:r>
    </w:p>
    <w:p w:rsidR="002325B1" w:rsidRDefault="00472527">
      <w:pPr>
        <w:spacing w:after="13" w:line="249" w:lineRule="auto"/>
        <w:ind w:left="1162" w:hanging="10"/>
      </w:pPr>
      <w:r>
        <w:rPr>
          <w:rFonts w:ascii="Times New Roman" w:eastAsia="Times New Roman" w:hAnsi="Times New Roman" w:cs="Times New Roman"/>
          <w:i/>
          <w:sz w:val="24"/>
        </w:rPr>
        <w:t xml:space="preserve">The following information details how to complete elements of Table 5 located on page </w:t>
      </w:r>
      <w:r>
        <w:rPr>
          <w:rFonts w:ascii="Times New Roman" w:eastAsia="Times New Roman" w:hAnsi="Times New Roman" w:cs="Times New Roman"/>
          <w:i/>
          <w:sz w:val="24"/>
          <w:shd w:val="clear" w:color="auto" w:fill="FFFF00"/>
        </w:rPr>
        <w:t>XXXX</w:t>
      </w:r>
      <w:r>
        <w:rPr>
          <w:rFonts w:ascii="Times New Roman" w:eastAsia="Times New Roman" w:hAnsi="Times New Roman" w:cs="Times New Roman"/>
          <w:i/>
          <w:sz w:val="24"/>
        </w:rPr>
        <w:t xml:space="preserve">.  </w:t>
      </w:r>
    </w:p>
    <w:p w:rsidR="002325B1" w:rsidRDefault="00472527">
      <w:pPr>
        <w:spacing w:after="0"/>
      </w:pPr>
      <w:r>
        <w:rPr>
          <w:rFonts w:ascii="Times New Roman" w:eastAsia="Times New Roman" w:hAnsi="Times New Roman" w:cs="Times New Roman"/>
          <w:i/>
          <w:sz w:val="24"/>
        </w:rPr>
        <w:t xml:space="preserve"> </w:t>
      </w:r>
      <w:r>
        <w:rPr>
          <w:rFonts w:ascii="Times New Roman" w:eastAsia="Times New Roman" w:hAnsi="Times New Roman" w:cs="Times New Roman"/>
          <w:i/>
          <w:sz w:val="24"/>
        </w:rPr>
        <w:tab/>
        <w:t xml:space="preserve"> </w:t>
      </w:r>
      <w:r>
        <w:rPr>
          <w:rFonts w:ascii="Times New Roman" w:eastAsia="Times New Roman" w:hAnsi="Times New Roman" w:cs="Times New Roman"/>
          <w:i/>
          <w:sz w:val="24"/>
        </w:rPr>
        <w:tab/>
        <w:t xml:space="preserve"> </w:t>
      </w:r>
    </w:p>
    <w:p w:rsidR="002325B1" w:rsidRDefault="00472527">
      <w:pPr>
        <w:pStyle w:val="Heading4"/>
        <w:tabs>
          <w:tab w:val="center" w:pos="720"/>
          <w:tab w:val="center" w:pos="1440"/>
          <w:tab w:val="center" w:pos="2750"/>
        </w:tabs>
        <w:ind w:left="0" w:firstLine="0"/>
      </w:pPr>
      <w:r>
        <w:t xml:space="preserve"> </w:t>
      </w:r>
      <w:r>
        <w:tab/>
        <w:t xml:space="preserve"> </w:t>
      </w:r>
      <w:r>
        <w:tab/>
        <w:t xml:space="preserve"> </w:t>
      </w:r>
      <w:r>
        <w:tab/>
        <w:t xml:space="preserve">Site address </w:t>
      </w:r>
    </w:p>
    <w:p w:rsidR="002325B1" w:rsidRDefault="00472527">
      <w:pPr>
        <w:spacing w:after="0"/>
      </w:pPr>
      <w:r>
        <w:rPr>
          <w:rFonts w:ascii="Times New Roman" w:eastAsia="Times New Roman" w:hAnsi="Times New Roman" w:cs="Times New Roman"/>
          <w:i/>
          <w:sz w:val="24"/>
        </w:rPr>
        <w:t xml:space="preserve"> </w:t>
      </w:r>
      <w:r>
        <w:rPr>
          <w:rFonts w:ascii="Times New Roman" w:eastAsia="Times New Roman" w:hAnsi="Times New Roman" w:cs="Times New Roman"/>
          <w:i/>
          <w:sz w:val="24"/>
        </w:rPr>
        <w:tab/>
        <w:t xml:space="preserve"> </w:t>
      </w:r>
      <w:r>
        <w:rPr>
          <w:rFonts w:ascii="Times New Roman" w:eastAsia="Times New Roman" w:hAnsi="Times New Roman" w:cs="Times New Roman"/>
          <w:i/>
          <w:sz w:val="24"/>
        </w:rPr>
        <w:tab/>
        <w:t xml:space="preserve"> </w:t>
      </w:r>
    </w:p>
    <w:p w:rsidR="002325B1" w:rsidRDefault="00472527">
      <w:pPr>
        <w:spacing w:after="13" w:line="249" w:lineRule="auto"/>
        <w:ind w:left="2171" w:hanging="10"/>
      </w:pPr>
      <w:r>
        <w:rPr>
          <w:rFonts w:ascii="Times New Roman" w:eastAsia="Times New Roman" w:hAnsi="Times New Roman" w:cs="Times New Roman"/>
          <w:i/>
          <w:sz w:val="24"/>
        </w:rPr>
        <w:t xml:space="preserve">Include the physical address for the facility. It is strongly recommended that maps illustrating a route from the primary facility to the alternate facility be included as an annex in this plan.  </w:t>
      </w:r>
    </w:p>
    <w:p w:rsidR="002325B1" w:rsidRDefault="00472527">
      <w:pPr>
        <w:spacing w:after="0"/>
        <w:ind w:left="1440"/>
      </w:pPr>
      <w:r>
        <w:rPr>
          <w:rFonts w:ascii="Times New Roman" w:eastAsia="Times New Roman" w:hAnsi="Times New Roman" w:cs="Times New Roman"/>
          <w:i/>
          <w:sz w:val="24"/>
        </w:rPr>
        <w:lastRenderedPageBreak/>
        <w:t xml:space="preserve"> </w:t>
      </w:r>
    </w:p>
    <w:p w:rsidR="002325B1" w:rsidRDefault="00472527">
      <w:pPr>
        <w:spacing w:after="0"/>
        <w:ind w:left="2171" w:hanging="10"/>
      </w:pPr>
      <w:r>
        <w:rPr>
          <w:rFonts w:ascii="Times New Roman" w:eastAsia="Times New Roman" w:hAnsi="Times New Roman" w:cs="Times New Roman"/>
          <w:b/>
          <w:i/>
          <w:sz w:val="24"/>
        </w:rPr>
        <w:t xml:space="preserve">Distance from the Primary Facility </w:t>
      </w:r>
    </w:p>
    <w:p w:rsidR="002325B1" w:rsidRDefault="00472527">
      <w:pPr>
        <w:spacing w:after="0"/>
        <w:ind w:left="1440"/>
      </w:pPr>
      <w:r>
        <w:rPr>
          <w:rFonts w:ascii="Times New Roman" w:eastAsia="Times New Roman" w:hAnsi="Times New Roman" w:cs="Times New Roman"/>
          <w:i/>
          <w:sz w:val="24"/>
        </w:rPr>
        <w:t xml:space="preserve"> </w:t>
      </w:r>
    </w:p>
    <w:p w:rsidR="002325B1" w:rsidRDefault="00472527">
      <w:pPr>
        <w:spacing w:after="13" w:line="249" w:lineRule="auto"/>
        <w:ind w:left="2171" w:hanging="10"/>
      </w:pPr>
      <w:r>
        <w:rPr>
          <w:rFonts w:ascii="Times New Roman" w:eastAsia="Times New Roman" w:hAnsi="Times New Roman" w:cs="Times New Roman"/>
          <w:i/>
          <w:sz w:val="24"/>
        </w:rPr>
        <w:t xml:space="preserve">Include the driving distance between the two locations.  </w:t>
      </w:r>
    </w:p>
    <w:p w:rsidR="002325B1" w:rsidRDefault="00472527">
      <w:pPr>
        <w:pStyle w:val="Heading4"/>
        <w:ind w:left="2171"/>
      </w:pPr>
      <w:r>
        <w:t xml:space="preserve">Facility POC </w:t>
      </w:r>
    </w:p>
    <w:p w:rsidR="002325B1" w:rsidRDefault="00472527">
      <w:pPr>
        <w:spacing w:after="0"/>
        <w:ind w:left="2161"/>
      </w:pPr>
      <w:r>
        <w:rPr>
          <w:rFonts w:ascii="Times New Roman" w:eastAsia="Times New Roman" w:hAnsi="Times New Roman" w:cs="Times New Roman"/>
          <w:i/>
          <w:sz w:val="24"/>
        </w:rPr>
        <w:t xml:space="preserve"> </w:t>
      </w:r>
    </w:p>
    <w:p w:rsidR="002325B1" w:rsidRDefault="00472527">
      <w:pPr>
        <w:spacing w:after="13" w:line="249" w:lineRule="auto"/>
        <w:ind w:left="2171" w:hanging="10"/>
      </w:pPr>
      <w:r>
        <w:rPr>
          <w:rFonts w:ascii="Times New Roman" w:eastAsia="Times New Roman" w:hAnsi="Times New Roman" w:cs="Times New Roman"/>
          <w:i/>
          <w:sz w:val="24"/>
        </w:rPr>
        <w:t xml:space="preserve">Include the name, title and contact information (including cell phone number) of the person responsible for activating the facility during a continuity event. This person should be predesignated and plan socialization and testing should occur on a regular basis.  </w:t>
      </w:r>
    </w:p>
    <w:p w:rsidR="002325B1" w:rsidRDefault="00472527">
      <w:pPr>
        <w:spacing w:after="0"/>
        <w:ind w:left="2161"/>
      </w:pPr>
      <w:r>
        <w:rPr>
          <w:rFonts w:ascii="Times New Roman" w:eastAsia="Times New Roman" w:hAnsi="Times New Roman" w:cs="Times New Roman"/>
          <w:i/>
          <w:sz w:val="24"/>
        </w:rPr>
        <w:t xml:space="preserve"> </w:t>
      </w:r>
    </w:p>
    <w:p w:rsidR="002325B1" w:rsidRDefault="00472527">
      <w:pPr>
        <w:pStyle w:val="Heading4"/>
        <w:ind w:left="2171"/>
      </w:pPr>
      <w:r>
        <w:t xml:space="preserve">Required Equipment </w:t>
      </w:r>
    </w:p>
    <w:p w:rsidR="002325B1" w:rsidRDefault="00472527">
      <w:pPr>
        <w:spacing w:after="0"/>
        <w:ind w:left="2161"/>
      </w:pPr>
      <w:r>
        <w:rPr>
          <w:rFonts w:ascii="Times New Roman" w:eastAsia="Times New Roman" w:hAnsi="Times New Roman" w:cs="Times New Roman"/>
          <w:i/>
          <w:sz w:val="24"/>
        </w:rPr>
        <w:t xml:space="preserve"> </w:t>
      </w:r>
    </w:p>
    <w:p w:rsidR="002325B1" w:rsidRDefault="00472527">
      <w:pPr>
        <w:spacing w:after="13" w:line="249" w:lineRule="auto"/>
        <w:ind w:left="2171" w:hanging="10"/>
      </w:pPr>
      <w:r>
        <w:rPr>
          <w:rFonts w:ascii="Times New Roman" w:eastAsia="Times New Roman" w:hAnsi="Times New Roman" w:cs="Times New Roman"/>
          <w:i/>
          <w:sz w:val="24"/>
        </w:rPr>
        <w:t xml:space="preserve">Equipment not currently staged at the facility that is critical to maintaining critical business functions. </w:t>
      </w:r>
    </w:p>
    <w:p w:rsidR="002325B1" w:rsidRDefault="00472527">
      <w:pPr>
        <w:spacing w:after="0"/>
        <w:ind w:left="2161"/>
      </w:pPr>
      <w:r>
        <w:rPr>
          <w:rFonts w:ascii="Times New Roman" w:eastAsia="Times New Roman" w:hAnsi="Times New Roman" w:cs="Times New Roman"/>
          <w:i/>
          <w:sz w:val="24"/>
        </w:rPr>
        <w:t xml:space="preserve"> </w:t>
      </w:r>
    </w:p>
    <w:p w:rsidR="002325B1" w:rsidRDefault="00472527">
      <w:pPr>
        <w:pStyle w:val="Heading4"/>
        <w:ind w:left="2171"/>
      </w:pPr>
      <w:r>
        <w:t xml:space="preserve">Parking/Public Transit Accessibility </w:t>
      </w:r>
    </w:p>
    <w:p w:rsidR="002325B1" w:rsidRDefault="00472527">
      <w:pPr>
        <w:spacing w:after="0"/>
        <w:ind w:left="2161"/>
      </w:pPr>
      <w:r>
        <w:rPr>
          <w:rFonts w:ascii="Times New Roman" w:eastAsia="Times New Roman" w:hAnsi="Times New Roman" w:cs="Times New Roman"/>
          <w:i/>
          <w:sz w:val="24"/>
        </w:rPr>
        <w:t xml:space="preserve"> </w:t>
      </w:r>
      <w:r>
        <w:rPr>
          <w:rFonts w:ascii="Times New Roman" w:eastAsia="Times New Roman" w:hAnsi="Times New Roman" w:cs="Times New Roman"/>
          <w:i/>
          <w:sz w:val="24"/>
        </w:rPr>
        <w:tab/>
        <w:t xml:space="preserve"> </w:t>
      </w:r>
    </w:p>
    <w:p w:rsidR="002325B1" w:rsidRDefault="00472527">
      <w:pPr>
        <w:spacing w:after="0" w:line="238" w:lineRule="auto"/>
        <w:ind w:left="1860" w:right="127"/>
        <w:jc w:val="center"/>
      </w:pPr>
      <w:r>
        <w:rPr>
          <w:rFonts w:ascii="Times New Roman" w:eastAsia="Times New Roman" w:hAnsi="Times New Roman" w:cs="Times New Roman"/>
          <w:i/>
          <w:sz w:val="24"/>
        </w:rPr>
        <w:t xml:space="preserve">What if any parking availability does this facility have? List which public transportation routes would be used to access this location.  </w:t>
      </w:r>
    </w:p>
    <w:p w:rsidR="002325B1" w:rsidRDefault="00472527">
      <w:pPr>
        <w:spacing w:after="0"/>
        <w:ind w:left="2161"/>
      </w:pPr>
      <w:r>
        <w:rPr>
          <w:rFonts w:ascii="Times New Roman" w:eastAsia="Times New Roman" w:hAnsi="Times New Roman" w:cs="Times New Roman"/>
          <w:i/>
          <w:sz w:val="24"/>
        </w:rPr>
        <w:t xml:space="preserve"> </w:t>
      </w:r>
    </w:p>
    <w:p w:rsidR="002325B1" w:rsidRDefault="00472527">
      <w:pPr>
        <w:pStyle w:val="Heading4"/>
        <w:ind w:left="2171"/>
      </w:pPr>
      <w:r>
        <w:t xml:space="preserve">Americans with Disability Act (ADA) Compliance </w:t>
      </w:r>
    </w:p>
    <w:p w:rsidR="002325B1" w:rsidRDefault="00472527">
      <w:pPr>
        <w:spacing w:after="0"/>
        <w:ind w:left="2161"/>
      </w:pPr>
      <w:r>
        <w:rPr>
          <w:rFonts w:ascii="Times New Roman" w:eastAsia="Times New Roman" w:hAnsi="Times New Roman" w:cs="Times New Roman"/>
          <w:i/>
          <w:sz w:val="24"/>
        </w:rPr>
        <w:t xml:space="preserve"> </w:t>
      </w:r>
    </w:p>
    <w:p w:rsidR="002325B1" w:rsidRDefault="00472527">
      <w:pPr>
        <w:spacing w:after="13" w:line="249" w:lineRule="auto"/>
        <w:ind w:left="2171" w:hanging="10"/>
      </w:pPr>
      <w:r>
        <w:rPr>
          <w:rFonts w:ascii="Times New Roman" w:eastAsia="Times New Roman" w:hAnsi="Times New Roman" w:cs="Times New Roman"/>
          <w:i/>
          <w:sz w:val="24"/>
        </w:rPr>
        <w:t xml:space="preserve">Identify if the facility is ADA compliant. If the facility is partially compliance site what elements this includes.  </w:t>
      </w:r>
    </w:p>
    <w:p w:rsidR="002325B1" w:rsidRDefault="00472527">
      <w:pPr>
        <w:spacing w:after="0"/>
        <w:ind w:left="1440"/>
      </w:pPr>
      <w:r>
        <w:rPr>
          <w:rFonts w:ascii="Franklin Gothic" w:eastAsia="Franklin Gothic" w:hAnsi="Franklin Gothic" w:cs="Franklin Gothic"/>
        </w:rPr>
        <w:t xml:space="preserve"> </w:t>
      </w:r>
    </w:p>
    <w:p w:rsidR="002325B1" w:rsidRDefault="00472527">
      <w:pPr>
        <w:spacing w:after="4"/>
      </w:pPr>
      <w:r>
        <w:rPr>
          <w:rFonts w:ascii="Franklin Gothic" w:eastAsia="Franklin Gothic" w:hAnsi="Franklin Gothic" w:cs="Franklin Gothic"/>
        </w:rPr>
        <w:t xml:space="preserve"> </w:t>
      </w:r>
    </w:p>
    <w:p w:rsidR="002325B1" w:rsidRDefault="00472527">
      <w:pPr>
        <w:pStyle w:val="Heading5"/>
        <w:tabs>
          <w:tab w:val="center" w:pos="582"/>
          <w:tab w:val="center" w:pos="2332"/>
        </w:tabs>
        <w:spacing w:after="10" w:line="249" w:lineRule="auto"/>
        <w:ind w:left="0" w:right="0" w:firstLine="0"/>
        <w:jc w:val="left"/>
      </w:pPr>
      <w:r>
        <w:rPr>
          <w:rFonts w:ascii="Calibri" w:eastAsia="Calibri" w:hAnsi="Calibri" w:cs="Calibri"/>
          <w:sz w:val="22"/>
        </w:rPr>
        <w:tab/>
      </w:r>
      <w:r>
        <w:rPr>
          <w:b/>
        </w:rPr>
        <w:t>6.2</w:t>
      </w:r>
      <w:r>
        <w:rPr>
          <w:rFonts w:ascii="Arial" w:eastAsia="Arial" w:hAnsi="Arial" w:cs="Arial"/>
          <w:b/>
        </w:rPr>
        <w:t xml:space="preserve"> </w:t>
      </w:r>
      <w:r>
        <w:rPr>
          <w:rFonts w:ascii="Arial" w:eastAsia="Arial" w:hAnsi="Arial" w:cs="Arial"/>
          <w:b/>
        </w:rPr>
        <w:tab/>
      </w:r>
      <w:r>
        <w:rPr>
          <w:b/>
        </w:rPr>
        <w:t xml:space="preserve">Alternate Site Ranking </w:t>
      </w:r>
    </w:p>
    <w:p w:rsidR="002325B1" w:rsidRDefault="00472527">
      <w:pPr>
        <w:spacing w:after="0"/>
      </w:pPr>
      <w:r>
        <w:rPr>
          <w:rFonts w:ascii="Franklin Gothic" w:eastAsia="Franklin Gothic" w:hAnsi="Franklin Gothic" w:cs="Franklin Gothic"/>
        </w:rPr>
        <w:t xml:space="preserve"> </w:t>
      </w:r>
    </w:p>
    <w:p w:rsidR="002325B1" w:rsidRDefault="00472527">
      <w:pPr>
        <w:spacing w:after="0"/>
        <w:ind w:left="10" w:right="3" w:hanging="10"/>
        <w:jc w:val="center"/>
      </w:pPr>
      <w:r>
        <w:rPr>
          <w:rFonts w:ascii="Times New Roman" w:eastAsia="Times New Roman" w:hAnsi="Times New Roman" w:cs="Times New Roman"/>
        </w:rPr>
        <w:t xml:space="preserve">Table 5 </w:t>
      </w:r>
    </w:p>
    <w:tbl>
      <w:tblPr>
        <w:tblStyle w:val="TableGrid"/>
        <w:tblW w:w="7848" w:type="dxa"/>
        <w:tblInd w:w="592" w:type="dxa"/>
        <w:tblCellMar>
          <w:top w:w="13" w:type="dxa"/>
          <w:left w:w="107" w:type="dxa"/>
          <w:right w:w="47" w:type="dxa"/>
        </w:tblCellMar>
        <w:tblLook w:val="04A0" w:firstRow="1" w:lastRow="0" w:firstColumn="1" w:lastColumn="0" w:noHBand="0" w:noVBand="1"/>
      </w:tblPr>
      <w:tblGrid>
        <w:gridCol w:w="345"/>
        <w:gridCol w:w="1021"/>
        <w:gridCol w:w="1100"/>
        <w:gridCol w:w="1031"/>
        <w:gridCol w:w="1270"/>
        <w:gridCol w:w="1852"/>
        <w:gridCol w:w="1229"/>
      </w:tblGrid>
      <w:tr w:rsidR="002325B1">
        <w:trPr>
          <w:trHeight w:val="1112"/>
        </w:trPr>
        <w:tc>
          <w:tcPr>
            <w:tcW w:w="344" w:type="dxa"/>
            <w:tcBorders>
              <w:top w:val="single" w:sz="4" w:space="0" w:color="000000"/>
              <w:left w:val="single" w:sz="4" w:space="0" w:color="000000"/>
              <w:bottom w:val="single" w:sz="4" w:space="0" w:color="000000"/>
              <w:right w:val="single" w:sz="4" w:space="0" w:color="000000"/>
            </w:tcBorders>
            <w:shd w:val="clear" w:color="auto" w:fill="244061"/>
            <w:vAlign w:val="center"/>
          </w:tcPr>
          <w:p w:rsidR="002325B1" w:rsidRDefault="00472527">
            <w:pPr>
              <w:ind w:left="5"/>
            </w:pPr>
            <w:r>
              <w:rPr>
                <w:rFonts w:ascii="Times New Roman" w:eastAsia="Times New Roman" w:hAnsi="Times New Roman" w:cs="Times New Roman"/>
                <w:color w:val="FFFFFF"/>
                <w:sz w:val="24"/>
              </w:rPr>
              <w:t xml:space="preserve"># </w:t>
            </w:r>
          </w:p>
        </w:tc>
        <w:tc>
          <w:tcPr>
            <w:tcW w:w="1021" w:type="dxa"/>
            <w:tcBorders>
              <w:top w:val="single" w:sz="4" w:space="0" w:color="000000"/>
              <w:left w:val="single" w:sz="4" w:space="0" w:color="000000"/>
              <w:bottom w:val="single" w:sz="4" w:space="0" w:color="000000"/>
              <w:right w:val="single" w:sz="4" w:space="0" w:color="000000"/>
            </w:tcBorders>
            <w:shd w:val="clear" w:color="auto" w:fill="244061"/>
          </w:tcPr>
          <w:p w:rsidR="002325B1" w:rsidRDefault="00472527">
            <w:pPr>
              <w:ind w:right="3"/>
              <w:jc w:val="center"/>
            </w:pPr>
            <w:r>
              <w:rPr>
                <w:rFonts w:ascii="Times New Roman" w:eastAsia="Times New Roman" w:hAnsi="Times New Roman" w:cs="Times New Roman"/>
                <w:color w:val="FFFFFF"/>
                <w:sz w:val="24"/>
              </w:rPr>
              <w:t xml:space="preserve"> </w:t>
            </w:r>
          </w:p>
          <w:p w:rsidR="002325B1" w:rsidRDefault="00472527">
            <w:pPr>
              <w:ind w:right="62"/>
              <w:jc w:val="center"/>
            </w:pPr>
            <w:r>
              <w:rPr>
                <w:rFonts w:ascii="Times New Roman" w:eastAsia="Times New Roman" w:hAnsi="Times New Roman" w:cs="Times New Roman"/>
                <w:color w:val="FFFFFF"/>
                <w:sz w:val="24"/>
              </w:rPr>
              <w:t xml:space="preserve">Site </w:t>
            </w:r>
          </w:p>
          <w:p w:rsidR="002325B1" w:rsidRDefault="00472527">
            <w:pPr>
              <w:ind w:left="8"/>
            </w:pPr>
            <w:r>
              <w:rPr>
                <w:rFonts w:ascii="Times New Roman" w:eastAsia="Times New Roman" w:hAnsi="Times New Roman" w:cs="Times New Roman"/>
                <w:color w:val="FFFFFF"/>
                <w:sz w:val="24"/>
              </w:rPr>
              <w:t xml:space="preserve">Address </w:t>
            </w:r>
          </w:p>
        </w:tc>
        <w:tc>
          <w:tcPr>
            <w:tcW w:w="1100" w:type="dxa"/>
            <w:tcBorders>
              <w:top w:val="single" w:sz="4" w:space="0" w:color="000000"/>
              <w:left w:val="single" w:sz="4" w:space="0" w:color="000000"/>
              <w:bottom w:val="single" w:sz="4" w:space="0" w:color="000000"/>
              <w:right w:val="single" w:sz="4" w:space="0" w:color="000000"/>
            </w:tcBorders>
            <w:shd w:val="clear" w:color="auto" w:fill="244061"/>
          </w:tcPr>
          <w:p w:rsidR="002325B1" w:rsidRDefault="00472527">
            <w:pPr>
              <w:spacing w:line="238" w:lineRule="auto"/>
              <w:jc w:val="center"/>
            </w:pPr>
            <w:r>
              <w:rPr>
                <w:rFonts w:ascii="Times New Roman" w:eastAsia="Times New Roman" w:hAnsi="Times New Roman" w:cs="Times New Roman"/>
                <w:color w:val="FFFFFF"/>
                <w:sz w:val="24"/>
              </w:rPr>
              <w:t xml:space="preserve">Distance from </w:t>
            </w:r>
          </w:p>
          <w:p w:rsidR="002325B1" w:rsidRDefault="00472527">
            <w:pPr>
              <w:ind w:left="59"/>
            </w:pPr>
            <w:r>
              <w:rPr>
                <w:rFonts w:ascii="Times New Roman" w:eastAsia="Times New Roman" w:hAnsi="Times New Roman" w:cs="Times New Roman"/>
                <w:color w:val="FFFFFF"/>
                <w:sz w:val="24"/>
              </w:rPr>
              <w:t xml:space="preserve">Primary </w:t>
            </w:r>
          </w:p>
          <w:p w:rsidR="002325B1" w:rsidRDefault="00472527">
            <w:pPr>
              <w:ind w:right="59"/>
              <w:jc w:val="center"/>
            </w:pPr>
            <w:r>
              <w:rPr>
                <w:rFonts w:ascii="Times New Roman" w:eastAsia="Times New Roman" w:hAnsi="Times New Roman" w:cs="Times New Roman"/>
                <w:color w:val="FFFFFF"/>
                <w:sz w:val="24"/>
              </w:rPr>
              <w:t xml:space="preserve">Facility </w:t>
            </w:r>
          </w:p>
        </w:tc>
        <w:tc>
          <w:tcPr>
            <w:tcW w:w="1031" w:type="dxa"/>
            <w:tcBorders>
              <w:top w:val="single" w:sz="4" w:space="0" w:color="000000"/>
              <w:left w:val="single" w:sz="4" w:space="0" w:color="000000"/>
              <w:bottom w:val="single" w:sz="4" w:space="0" w:color="000000"/>
              <w:right w:val="single" w:sz="4" w:space="0" w:color="000000"/>
            </w:tcBorders>
            <w:shd w:val="clear" w:color="auto" w:fill="244061"/>
          </w:tcPr>
          <w:p w:rsidR="002325B1" w:rsidRDefault="00472527">
            <w:pPr>
              <w:ind w:left="3"/>
              <w:jc w:val="center"/>
            </w:pPr>
            <w:r>
              <w:rPr>
                <w:rFonts w:ascii="Times New Roman" w:eastAsia="Times New Roman" w:hAnsi="Times New Roman" w:cs="Times New Roman"/>
                <w:color w:val="FFFFFF"/>
                <w:sz w:val="24"/>
              </w:rPr>
              <w:t xml:space="preserve"> </w:t>
            </w:r>
          </w:p>
          <w:p w:rsidR="002325B1" w:rsidRDefault="00472527">
            <w:pPr>
              <w:ind w:left="43"/>
            </w:pPr>
            <w:r>
              <w:rPr>
                <w:rFonts w:ascii="Times New Roman" w:eastAsia="Times New Roman" w:hAnsi="Times New Roman" w:cs="Times New Roman"/>
                <w:color w:val="FFFFFF"/>
                <w:sz w:val="24"/>
              </w:rPr>
              <w:t xml:space="preserve">Facility </w:t>
            </w:r>
          </w:p>
          <w:p w:rsidR="002325B1" w:rsidRDefault="00472527">
            <w:pPr>
              <w:ind w:right="60"/>
              <w:jc w:val="center"/>
            </w:pPr>
            <w:r>
              <w:rPr>
                <w:rFonts w:ascii="Times New Roman" w:eastAsia="Times New Roman" w:hAnsi="Times New Roman" w:cs="Times New Roman"/>
                <w:color w:val="FFFFFF"/>
                <w:sz w:val="24"/>
              </w:rPr>
              <w:t xml:space="preserve">POC </w:t>
            </w:r>
          </w:p>
        </w:tc>
        <w:tc>
          <w:tcPr>
            <w:tcW w:w="1270" w:type="dxa"/>
            <w:tcBorders>
              <w:top w:val="single" w:sz="4" w:space="0" w:color="000000"/>
              <w:left w:val="single" w:sz="4" w:space="0" w:color="000000"/>
              <w:bottom w:val="single" w:sz="4" w:space="0" w:color="000000"/>
              <w:right w:val="single" w:sz="4" w:space="0" w:color="000000"/>
            </w:tcBorders>
            <w:shd w:val="clear" w:color="auto" w:fill="244061"/>
            <w:vAlign w:val="center"/>
          </w:tcPr>
          <w:p w:rsidR="002325B1" w:rsidRDefault="00472527">
            <w:pPr>
              <w:ind w:left="1"/>
            </w:pPr>
            <w:r>
              <w:rPr>
                <w:rFonts w:ascii="Times New Roman" w:eastAsia="Times New Roman" w:hAnsi="Times New Roman" w:cs="Times New Roman"/>
                <w:color w:val="FFFFFF"/>
                <w:sz w:val="24"/>
              </w:rPr>
              <w:t xml:space="preserve">Required Equipment </w:t>
            </w:r>
          </w:p>
        </w:tc>
        <w:tc>
          <w:tcPr>
            <w:tcW w:w="1852" w:type="dxa"/>
            <w:tcBorders>
              <w:top w:val="single" w:sz="4" w:space="0" w:color="000000"/>
              <w:left w:val="single" w:sz="4" w:space="0" w:color="000000"/>
              <w:bottom w:val="single" w:sz="4" w:space="0" w:color="000000"/>
              <w:right w:val="single" w:sz="4" w:space="0" w:color="000000"/>
            </w:tcBorders>
            <w:shd w:val="clear" w:color="auto" w:fill="244061"/>
            <w:vAlign w:val="center"/>
          </w:tcPr>
          <w:p w:rsidR="002325B1" w:rsidRDefault="00472527">
            <w:pPr>
              <w:ind w:right="64"/>
              <w:jc w:val="center"/>
            </w:pPr>
            <w:r>
              <w:rPr>
                <w:rFonts w:ascii="Times New Roman" w:eastAsia="Times New Roman" w:hAnsi="Times New Roman" w:cs="Times New Roman"/>
                <w:color w:val="FFFFFF"/>
                <w:sz w:val="24"/>
              </w:rPr>
              <w:t xml:space="preserve">Parking/Public </w:t>
            </w:r>
          </w:p>
          <w:p w:rsidR="002325B1" w:rsidRDefault="00472527">
            <w:pPr>
              <w:ind w:right="63"/>
              <w:jc w:val="center"/>
            </w:pPr>
            <w:r>
              <w:rPr>
                <w:rFonts w:ascii="Times New Roman" w:eastAsia="Times New Roman" w:hAnsi="Times New Roman" w:cs="Times New Roman"/>
                <w:color w:val="FFFFFF"/>
                <w:sz w:val="24"/>
              </w:rPr>
              <w:t xml:space="preserve">Transit </w:t>
            </w:r>
          </w:p>
          <w:p w:rsidR="002325B1" w:rsidRDefault="00472527">
            <w:pPr>
              <w:ind w:right="62"/>
              <w:jc w:val="center"/>
            </w:pPr>
            <w:r>
              <w:rPr>
                <w:rFonts w:ascii="Times New Roman" w:eastAsia="Times New Roman" w:hAnsi="Times New Roman" w:cs="Times New Roman"/>
                <w:color w:val="FFFFFF"/>
                <w:sz w:val="24"/>
              </w:rPr>
              <w:t xml:space="preserve">Accessibility </w:t>
            </w:r>
          </w:p>
        </w:tc>
        <w:tc>
          <w:tcPr>
            <w:tcW w:w="1229" w:type="dxa"/>
            <w:tcBorders>
              <w:top w:val="single" w:sz="4" w:space="0" w:color="000000"/>
              <w:left w:val="single" w:sz="4" w:space="0" w:color="000000"/>
              <w:bottom w:val="single" w:sz="4" w:space="0" w:color="000000"/>
              <w:right w:val="single" w:sz="4" w:space="0" w:color="000000"/>
            </w:tcBorders>
            <w:shd w:val="clear" w:color="auto" w:fill="244061"/>
            <w:vAlign w:val="center"/>
          </w:tcPr>
          <w:p w:rsidR="002325B1" w:rsidRDefault="00472527">
            <w:pPr>
              <w:ind w:right="57"/>
              <w:jc w:val="center"/>
            </w:pPr>
            <w:r>
              <w:rPr>
                <w:rFonts w:ascii="Times New Roman" w:eastAsia="Times New Roman" w:hAnsi="Times New Roman" w:cs="Times New Roman"/>
                <w:color w:val="FFFFFF"/>
                <w:sz w:val="24"/>
              </w:rPr>
              <w:t xml:space="preserve">ADA </w:t>
            </w:r>
          </w:p>
          <w:p w:rsidR="002325B1" w:rsidRDefault="00472527">
            <w:pPr>
              <w:ind w:left="2"/>
            </w:pPr>
            <w:r>
              <w:rPr>
                <w:rFonts w:ascii="Times New Roman" w:eastAsia="Times New Roman" w:hAnsi="Times New Roman" w:cs="Times New Roman"/>
                <w:color w:val="FFFFFF"/>
                <w:sz w:val="24"/>
              </w:rPr>
              <w:t xml:space="preserve">Compliant </w:t>
            </w:r>
          </w:p>
        </w:tc>
      </w:tr>
      <w:tr w:rsidR="002325B1">
        <w:trPr>
          <w:trHeight w:val="875"/>
        </w:trPr>
        <w:tc>
          <w:tcPr>
            <w:tcW w:w="344" w:type="dxa"/>
            <w:tcBorders>
              <w:top w:val="single" w:sz="4" w:space="0" w:color="000000"/>
              <w:left w:val="single" w:sz="4" w:space="0" w:color="000000"/>
              <w:bottom w:val="single" w:sz="4" w:space="0" w:color="000000"/>
              <w:right w:val="single" w:sz="4" w:space="0" w:color="000000"/>
            </w:tcBorders>
            <w:vAlign w:val="center"/>
          </w:tcPr>
          <w:p w:rsidR="002325B1" w:rsidRDefault="00472527">
            <w:r>
              <w:rPr>
                <w:rFonts w:ascii="Times New Roman" w:eastAsia="Times New Roman" w:hAnsi="Times New Roman" w:cs="Times New Roman"/>
                <w:sz w:val="24"/>
              </w:rPr>
              <w:t xml:space="preserve">1 </w:t>
            </w:r>
          </w:p>
        </w:tc>
        <w:tc>
          <w:tcPr>
            <w:tcW w:w="1021"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11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1031" w:type="dxa"/>
            <w:tcBorders>
              <w:top w:val="single" w:sz="4" w:space="0" w:color="000000"/>
              <w:left w:val="single" w:sz="4" w:space="0" w:color="000000"/>
              <w:bottom w:val="single" w:sz="4" w:space="0" w:color="000000"/>
              <w:right w:val="single" w:sz="4" w:space="0" w:color="000000"/>
            </w:tcBorders>
          </w:tcPr>
          <w:p w:rsidR="002325B1" w:rsidRDefault="00472527">
            <w:pPr>
              <w:ind w:left="2"/>
            </w:pPr>
            <w:r>
              <w:rPr>
                <w:rFonts w:ascii="Times New Roman" w:eastAsia="Times New Roman" w:hAnsi="Times New Roman" w:cs="Times New Roman"/>
                <w:sz w:val="24"/>
              </w:rPr>
              <w:t xml:space="preserve"> </w:t>
            </w:r>
          </w:p>
        </w:tc>
        <w:tc>
          <w:tcPr>
            <w:tcW w:w="1270"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left="1"/>
            </w:pPr>
            <w:r>
              <w:rPr>
                <w:rFonts w:ascii="Times New Roman" w:eastAsia="Times New Roman" w:hAnsi="Times New Roman" w:cs="Times New Roman"/>
                <w:sz w:val="24"/>
              </w:rPr>
              <w:t xml:space="preserve"> </w:t>
            </w:r>
          </w:p>
        </w:tc>
        <w:tc>
          <w:tcPr>
            <w:tcW w:w="1852"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left="1"/>
            </w:pPr>
            <w:r>
              <w:rPr>
                <w:rFonts w:ascii="Times New Roman" w:eastAsia="Times New Roman" w:hAnsi="Times New Roman" w:cs="Times New Roman"/>
                <w:sz w:val="24"/>
              </w:rPr>
              <w:t xml:space="preserve"> </w:t>
            </w:r>
          </w:p>
        </w:tc>
        <w:tc>
          <w:tcPr>
            <w:tcW w:w="1229" w:type="dxa"/>
            <w:tcBorders>
              <w:top w:val="single" w:sz="4" w:space="0" w:color="000000"/>
              <w:left w:val="single" w:sz="4" w:space="0" w:color="000000"/>
              <w:bottom w:val="single" w:sz="4" w:space="0" w:color="000000"/>
              <w:right w:val="single" w:sz="4" w:space="0" w:color="000000"/>
            </w:tcBorders>
          </w:tcPr>
          <w:p w:rsidR="002325B1" w:rsidRDefault="00472527">
            <w:pPr>
              <w:ind w:left="2"/>
            </w:pPr>
            <w:r>
              <w:rPr>
                <w:rFonts w:ascii="Times New Roman" w:eastAsia="Times New Roman" w:hAnsi="Times New Roman" w:cs="Times New Roman"/>
                <w:sz w:val="24"/>
              </w:rPr>
              <w:t xml:space="preserve"> </w:t>
            </w:r>
          </w:p>
        </w:tc>
      </w:tr>
      <w:tr w:rsidR="002325B1">
        <w:trPr>
          <w:trHeight w:val="946"/>
        </w:trPr>
        <w:tc>
          <w:tcPr>
            <w:tcW w:w="344" w:type="dxa"/>
            <w:tcBorders>
              <w:top w:val="single" w:sz="4" w:space="0" w:color="000000"/>
              <w:left w:val="single" w:sz="4" w:space="0" w:color="000000"/>
              <w:bottom w:val="single" w:sz="4" w:space="0" w:color="000000"/>
              <w:right w:val="single" w:sz="4" w:space="0" w:color="000000"/>
            </w:tcBorders>
            <w:vAlign w:val="center"/>
          </w:tcPr>
          <w:p w:rsidR="002325B1" w:rsidRDefault="00472527">
            <w:r>
              <w:rPr>
                <w:rFonts w:ascii="Times New Roman" w:eastAsia="Times New Roman" w:hAnsi="Times New Roman" w:cs="Times New Roman"/>
                <w:sz w:val="24"/>
              </w:rPr>
              <w:t xml:space="preserve">2 </w:t>
            </w:r>
          </w:p>
        </w:tc>
        <w:tc>
          <w:tcPr>
            <w:tcW w:w="1021"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11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1031" w:type="dxa"/>
            <w:tcBorders>
              <w:top w:val="single" w:sz="4" w:space="0" w:color="000000"/>
              <w:left w:val="single" w:sz="4" w:space="0" w:color="000000"/>
              <w:bottom w:val="single" w:sz="4" w:space="0" w:color="000000"/>
              <w:right w:val="single" w:sz="4" w:space="0" w:color="000000"/>
            </w:tcBorders>
          </w:tcPr>
          <w:p w:rsidR="002325B1" w:rsidRDefault="00472527">
            <w:pPr>
              <w:ind w:left="2"/>
            </w:pPr>
            <w:r>
              <w:rPr>
                <w:rFonts w:ascii="Times New Roman" w:eastAsia="Times New Roman" w:hAnsi="Times New Roman" w:cs="Times New Roman"/>
                <w:sz w:val="24"/>
              </w:rPr>
              <w:t xml:space="preserve"> </w:t>
            </w:r>
          </w:p>
        </w:tc>
        <w:tc>
          <w:tcPr>
            <w:tcW w:w="1270"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left="1"/>
            </w:pPr>
            <w:r>
              <w:rPr>
                <w:rFonts w:ascii="Times New Roman" w:eastAsia="Times New Roman" w:hAnsi="Times New Roman" w:cs="Times New Roman"/>
                <w:sz w:val="24"/>
              </w:rPr>
              <w:t xml:space="preserve"> </w:t>
            </w:r>
          </w:p>
        </w:tc>
        <w:tc>
          <w:tcPr>
            <w:tcW w:w="1852"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left="1"/>
            </w:pPr>
            <w:r>
              <w:rPr>
                <w:rFonts w:ascii="Times New Roman" w:eastAsia="Times New Roman" w:hAnsi="Times New Roman" w:cs="Times New Roman"/>
                <w:sz w:val="24"/>
              </w:rPr>
              <w:t xml:space="preserve"> </w:t>
            </w:r>
          </w:p>
        </w:tc>
        <w:tc>
          <w:tcPr>
            <w:tcW w:w="1229" w:type="dxa"/>
            <w:tcBorders>
              <w:top w:val="single" w:sz="4" w:space="0" w:color="000000"/>
              <w:left w:val="single" w:sz="4" w:space="0" w:color="000000"/>
              <w:bottom w:val="single" w:sz="4" w:space="0" w:color="000000"/>
              <w:right w:val="single" w:sz="4" w:space="0" w:color="000000"/>
            </w:tcBorders>
          </w:tcPr>
          <w:p w:rsidR="002325B1" w:rsidRDefault="00472527">
            <w:pPr>
              <w:ind w:left="2"/>
            </w:pPr>
            <w:r>
              <w:rPr>
                <w:rFonts w:ascii="Times New Roman" w:eastAsia="Times New Roman" w:hAnsi="Times New Roman" w:cs="Times New Roman"/>
                <w:sz w:val="24"/>
              </w:rPr>
              <w:t xml:space="preserve"> </w:t>
            </w:r>
          </w:p>
        </w:tc>
      </w:tr>
      <w:tr w:rsidR="002325B1">
        <w:trPr>
          <w:trHeight w:val="949"/>
        </w:trPr>
        <w:tc>
          <w:tcPr>
            <w:tcW w:w="344" w:type="dxa"/>
            <w:tcBorders>
              <w:top w:val="single" w:sz="4" w:space="0" w:color="000000"/>
              <w:left w:val="single" w:sz="4" w:space="0" w:color="000000"/>
              <w:bottom w:val="single" w:sz="4" w:space="0" w:color="000000"/>
              <w:right w:val="single" w:sz="4" w:space="0" w:color="000000"/>
            </w:tcBorders>
            <w:vAlign w:val="center"/>
          </w:tcPr>
          <w:p w:rsidR="002325B1" w:rsidRDefault="00472527">
            <w:r>
              <w:rPr>
                <w:rFonts w:ascii="Times New Roman" w:eastAsia="Times New Roman" w:hAnsi="Times New Roman" w:cs="Times New Roman"/>
                <w:sz w:val="24"/>
              </w:rPr>
              <w:t xml:space="preserve">3 </w:t>
            </w:r>
          </w:p>
        </w:tc>
        <w:tc>
          <w:tcPr>
            <w:tcW w:w="1021"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11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1031" w:type="dxa"/>
            <w:tcBorders>
              <w:top w:val="single" w:sz="4" w:space="0" w:color="000000"/>
              <w:left w:val="single" w:sz="4" w:space="0" w:color="000000"/>
              <w:bottom w:val="single" w:sz="4" w:space="0" w:color="000000"/>
              <w:right w:val="single" w:sz="4" w:space="0" w:color="000000"/>
            </w:tcBorders>
          </w:tcPr>
          <w:p w:rsidR="002325B1" w:rsidRDefault="00472527">
            <w:pPr>
              <w:ind w:left="2"/>
            </w:pPr>
            <w:r>
              <w:rPr>
                <w:rFonts w:ascii="Times New Roman" w:eastAsia="Times New Roman" w:hAnsi="Times New Roman" w:cs="Times New Roman"/>
                <w:sz w:val="24"/>
              </w:rPr>
              <w:t xml:space="preserve"> </w:t>
            </w:r>
          </w:p>
        </w:tc>
        <w:tc>
          <w:tcPr>
            <w:tcW w:w="1270"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left="1"/>
            </w:pPr>
            <w:r>
              <w:rPr>
                <w:rFonts w:ascii="Times New Roman" w:eastAsia="Times New Roman" w:hAnsi="Times New Roman" w:cs="Times New Roman"/>
                <w:sz w:val="24"/>
              </w:rPr>
              <w:t xml:space="preserve"> </w:t>
            </w:r>
          </w:p>
        </w:tc>
        <w:tc>
          <w:tcPr>
            <w:tcW w:w="1852"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left="1"/>
            </w:pPr>
            <w:r>
              <w:rPr>
                <w:rFonts w:ascii="Times New Roman" w:eastAsia="Times New Roman" w:hAnsi="Times New Roman" w:cs="Times New Roman"/>
                <w:sz w:val="24"/>
              </w:rPr>
              <w:t xml:space="preserve"> </w:t>
            </w:r>
          </w:p>
        </w:tc>
        <w:tc>
          <w:tcPr>
            <w:tcW w:w="1229" w:type="dxa"/>
            <w:tcBorders>
              <w:top w:val="single" w:sz="4" w:space="0" w:color="000000"/>
              <w:left w:val="single" w:sz="4" w:space="0" w:color="000000"/>
              <w:bottom w:val="single" w:sz="4" w:space="0" w:color="000000"/>
              <w:right w:val="single" w:sz="4" w:space="0" w:color="000000"/>
            </w:tcBorders>
          </w:tcPr>
          <w:p w:rsidR="002325B1" w:rsidRDefault="00472527">
            <w:pPr>
              <w:ind w:left="2"/>
            </w:pPr>
            <w:r>
              <w:rPr>
                <w:rFonts w:ascii="Times New Roman" w:eastAsia="Times New Roman" w:hAnsi="Times New Roman" w:cs="Times New Roman"/>
                <w:sz w:val="24"/>
              </w:rPr>
              <w:t xml:space="preserve"> </w:t>
            </w:r>
          </w:p>
        </w:tc>
      </w:tr>
    </w:tbl>
    <w:p w:rsidR="002325B1" w:rsidRDefault="00472527">
      <w:pPr>
        <w:spacing w:after="0"/>
      </w:pPr>
      <w:r>
        <w:rPr>
          <w:rFonts w:ascii="Franklin Gothic" w:eastAsia="Franklin Gothic" w:hAnsi="Franklin Gothic" w:cs="Franklin Gothic"/>
        </w:rPr>
        <w:t xml:space="preserve"> </w:t>
      </w:r>
    </w:p>
    <w:p w:rsidR="002325B1" w:rsidRDefault="00472527">
      <w:pPr>
        <w:spacing w:after="0"/>
      </w:pPr>
      <w:r>
        <w:rPr>
          <w:rFonts w:ascii="Franklin Gothic" w:eastAsia="Franklin Gothic" w:hAnsi="Franklin Gothic" w:cs="Franklin Gothic"/>
        </w:rPr>
        <w:t xml:space="preserve"> </w:t>
      </w:r>
    </w:p>
    <w:p w:rsidR="002325B1" w:rsidRDefault="00472527">
      <w:pPr>
        <w:spacing w:after="0"/>
      </w:pPr>
      <w:r>
        <w:rPr>
          <w:rFonts w:ascii="Franklin Gothic" w:eastAsia="Franklin Gothic" w:hAnsi="Franklin Gothic" w:cs="Franklin Gothic"/>
        </w:rPr>
        <w:t xml:space="preserve"> </w:t>
      </w:r>
    </w:p>
    <w:p w:rsidR="002325B1" w:rsidRDefault="00472527">
      <w:pPr>
        <w:spacing w:after="0"/>
      </w:pPr>
      <w:r>
        <w:rPr>
          <w:rFonts w:ascii="Franklin Gothic" w:eastAsia="Franklin Gothic" w:hAnsi="Franklin Gothic" w:cs="Franklin Gothic"/>
        </w:rPr>
        <w:t xml:space="preserve"> </w:t>
      </w:r>
    </w:p>
    <w:p w:rsidR="002325B1" w:rsidRDefault="00472527">
      <w:pPr>
        <w:spacing w:after="1"/>
      </w:pPr>
      <w:r>
        <w:rPr>
          <w:rFonts w:ascii="Franklin Gothic" w:eastAsia="Franklin Gothic" w:hAnsi="Franklin Gothic" w:cs="Franklin Gothic"/>
        </w:rPr>
        <w:lastRenderedPageBreak/>
        <w:t xml:space="preserve"> </w:t>
      </w:r>
    </w:p>
    <w:p w:rsidR="002325B1" w:rsidRDefault="00472527">
      <w:pPr>
        <w:spacing w:after="0"/>
        <w:ind w:left="432"/>
      </w:pPr>
      <w:r>
        <w:rPr>
          <w:rFonts w:ascii="Times New Roman" w:eastAsia="Times New Roman" w:hAnsi="Times New Roman" w:cs="Times New Roman"/>
          <w:b/>
          <w:sz w:val="24"/>
        </w:rPr>
        <w:t xml:space="preserve"> </w:t>
      </w:r>
    </w:p>
    <w:p w:rsidR="002325B1" w:rsidRDefault="00472527">
      <w:pPr>
        <w:spacing w:after="0"/>
      </w:pPr>
      <w:r>
        <w:rPr>
          <w:rFonts w:ascii="Franklin Gothic" w:eastAsia="Franklin Gothic" w:hAnsi="Franklin Gothic" w:cs="Franklin Gothic"/>
        </w:rPr>
        <w:t xml:space="preserve"> </w:t>
      </w:r>
    </w:p>
    <w:p w:rsidR="002325B1" w:rsidRDefault="00472527">
      <w:pPr>
        <w:spacing w:after="0"/>
      </w:pPr>
      <w:r>
        <w:rPr>
          <w:rFonts w:ascii="Franklin Gothic" w:eastAsia="Franklin Gothic" w:hAnsi="Franklin Gothic" w:cs="Franklin Gothic"/>
        </w:rPr>
        <w:t xml:space="preserve"> </w:t>
      </w:r>
    </w:p>
    <w:p w:rsidR="002325B1" w:rsidRDefault="00472527">
      <w:pPr>
        <w:spacing w:after="0"/>
      </w:pPr>
      <w:r>
        <w:rPr>
          <w:rFonts w:ascii="Franklin Gothic" w:eastAsia="Franklin Gothic" w:hAnsi="Franklin Gothic" w:cs="Franklin Gothic"/>
        </w:rPr>
        <w:t xml:space="preserve"> </w:t>
      </w:r>
    </w:p>
    <w:p w:rsidR="002325B1" w:rsidRDefault="00472527">
      <w:pPr>
        <w:spacing w:after="0"/>
      </w:pPr>
      <w:r>
        <w:rPr>
          <w:rFonts w:ascii="Franklin Gothic" w:eastAsia="Franklin Gothic" w:hAnsi="Franklin Gothic" w:cs="Franklin Gothic"/>
        </w:rPr>
        <w:t xml:space="preserve"> </w:t>
      </w:r>
    </w:p>
    <w:p w:rsidR="002325B1" w:rsidRDefault="00472527">
      <w:pPr>
        <w:spacing w:after="0"/>
      </w:pPr>
      <w:r>
        <w:rPr>
          <w:rFonts w:ascii="Franklin Gothic" w:eastAsia="Franklin Gothic" w:hAnsi="Franklin Gothic" w:cs="Franklin Gothic"/>
        </w:rPr>
        <w:t xml:space="preserve"> </w:t>
      </w:r>
    </w:p>
    <w:p w:rsidR="002325B1" w:rsidRDefault="00472527">
      <w:pPr>
        <w:spacing w:after="0"/>
      </w:pPr>
      <w:r>
        <w:rPr>
          <w:rFonts w:ascii="Franklin Gothic" w:eastAsia="Franklin Gothic" w:hAnsi="Franklin Gothic" w:cs="Franklin Gothic"/>
        </w:rPr>
        <w:t xml:space="preserve"> </w:t>
      </w:r>
    </w:p>
    <w:p w:rsidR="002325B1" w:rsidRDefault="00472527">
      <w:pPr>
        <w:spacing w:after="0"/>
      </w:pPr>
      <w:r>
        <w:rPr>
          <w:rFonts w:ascii="Franklin Gothic" w:eastAsia="Franklin Gothic" w:hAnsi="Franklin Gothic" w:cs="Franklin Gothic"/>
        </w:rPr>
        <w:t xml:space="preserve"> </w:t>
      </w:r>
    </w:p>
    <w:p w:rsidR="002325B1" w:rsidRDefault="00472527">
      <w:pPr>
        <w:pStyle w:val="Heading1"/>
        <w:tabs>
          <w:tab w:val="center" w:pos="4006"/>
        </w:tabs>
        <w:ind w:left="-15" w:firstLine="0"/>
      </w:pPr>
      <w:bookmarkStart w:id="7" w:name="_Toc34665418"/>
      <w:r>
        <w:t>7.</w:t>
      </w:r>
      <w:r>
        <w:tab/>
        <w:t>ORDERS OF SUCESSION AND DELEGATIONS OF AUTHORITY</w:t>
      </w:r>
      <w:bookmarkEnd w:id="7"/>
      <w:r>
        <w:t xml:space="preserve">  </w:t>
      </w:r>
    </w:p>
    <w:p w:rsidR="002325B1" w:rsidRDefault="00472527">
      <w:pPr>
        <w:spacing w:after="0"/>
      </w:pPr>
      <w:r>
        <w:rPr>
          <w:rFonts w:ascii="Franklin Gothic" w:eastAsia="Franklin Gothic" w:hAnsi="Franklin Gothic" w:cs="Franklin Gothic"/>
        </w:rPr>
        <w:t xml:space="preserve"> </w:t>
      </w:r>
    </w:p>
    <w:p w:rsidR="002325B1" w:rsidRDefault="00472527">
      <w:pPr>
        <w:spacing w:after="1"/>
      </w:pPr>
      <w:r>
        <w:rPr>
          <w:rFonts w:ascii="Franklin Gothic" w:eastAsia="Franklin Gothic" w:hAnsi="Franklin Gothic" w:cs="Franklin Gothic"/>
        </w:rPr>
        <w:t xml:space="preserve"> </w:t>
      </w:r>
    </w:p>
    <w:p w:rsidR="002325B1" w:rsidRDefault="00472527">
      <w:pPr>
        <w:pStyle w:val="Heading3"/>
        <w:ind w:left="442"/>
      </w:pPr>
      <w:r>
        <w:t xml:space="preserve">7.1     OVERVIEW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line="238" w:lineRule="auto"/>
        <w:ind w:left="715" w:right="-11" w:hanging="10"/>
        <w:jc w:val="both"/>
      </w:pPr>
      <w:r>
        <w:rPr>
          <w:rFonts w:ascii="Times New Roman" w:eastAsia="Times New Roman" w:hAnsi="Times New Roman" w:cs="Times New Roman"/>
          <w:sz w:val="24"/>
        </w:rPr>
        <w:t xml:space="preserve">Orders of succession are prepared to provide clarity of senior leadership roles in the event that individuals in these roles, whether they be decision-making or management roles, are unavailable. A delegation of authority provides successors with the legal authorization to act on behalf of critical positions within the organization for specific purposes and duties. </w:t>
      </w:r>
      <w:r>
        <w:rPr>
          <w:rFonts w:ascii="Franklin Gothic" w:eastAsia="Franklin Gothic" w:hAnsi="Franklin Gothic" w:cs="Franklin Gothic"/>
        </w:rPr>
        <w:t xml:space="preserve"> </w:t>
      </w:r>
    </w:p>
    <w:p w:rsidR="002325B1" w:rsidRDefault="00472527">
      <w:pPr>
        <w:spacing w:after="0"/>
      </w:pPr>
      <w:r>
        <w:rPr>
          <w:rFonts w:ascii="Franklin Gothic" w:eastAsia="Franklin Gothic" w:hAnsi="Franklin Gothic" w:cs="Franklin Gothic"/>
        </w:rPr>
        <w:t xml:space="preserve"> </w:t>
      </w:r>
    </w:p>
    <w:p w:rsidR="002325B1" w:rsidRDefault="00472527">
      <w:pPr>
        <w:spacing w:after="1"/>
      </w:pPr>
      <w:r>
        <w:rPr>
          <w:rFonts w:ascii="Franklin Gothic" w:eastAsia="Franklin Gothic" w:hAnsi="Franklin Gothic" w:cs="Franklin Gothic"/>
        </w:rPr>
        <w:t xml:space="preserve"> </w:t>
      </w:r>
    </w:p>
    <w:p w:rsidR="002325B1" w:rsidRDefault="00472527">
      <w:pPr>
        <w:pStyle w:val="Heading3"/>
        <w:ind w:left="-5"/>
      </w:pPr>
      <w:r>
        <w:t xml:space="preserve">      7.2      ORDERS OF SUCESSION </w:t>
      </w:r>
    </w:p>
    <w:p w:rsidR="002325B1" w:rsidRDefault="00472527">
      <w:pPr>
        <w:spacing w:after="0"/>
      </w:pPr>
      <w:r>
        <w:rPr>
          <w:rFonts w:ascii="Times New Roman" w:eastAsia="Times New Roman" w:hAnsi="Times New Roman" w:cs="Times New Roman"/>
          <w:b/>
          <w:sz w:val="24"/>
        </w:rPr>
        <w:t xml:space="preserve"> </w:t>
      </w:r>
    </w:p>
    <w:p w:rsidR="002325B1" w:rsidRDefault="00472527">
      <w:pPr>
        <w:spacing w:after="0" w:line="238" w:lineRule="auto"/>
        <w:ind w:left="715" w:right="-11" w:hanging="10"/>
        <w:jc w:val="both"/>
      </w:pPr>
      <w:r>
        <w:rPr>
          <w:rFonts w:ascii="Times New Roman" w:eastAsia="Times New Roman" w:hAnsi="Times New Roman" w:cs="Times New Roman"/>
          <w:sz w:val="24"/>
        </w:rPr>
        <w:t xml:space="preserve">These orders of succession are a formal and sequential list of senior leadership positions, written by position and not name, to identify who is authorized to assume the role of a position, should the incumbent be unavailable. The term unavailable means the incumbent of a position is not able, because of absence, disability, incapacity, or other causes, to exercise the powers and duties of an office. Preidentifying orders of succession is critical to ensuring the continuation of effective leadership during an incident that disrupts operations.   </w:t>
      </w:r>
    </w:p>
    <w:p w:rsidR="002325B1" w:rsidRDefault="00472527">
      <w:pPr>
        <w:spacing w:after="0"/>
      </w:pPr>
      <w:r>
        <w:rPr>
          <w:rFonts w:ascii="Times New Roman" w:eastAsia="Times New Roman" w:hAnsi="Times New Roman" w:cs="Times New Roman"/>
          <w:b/>
          <w:sz w:val="24"/>
        </w:rPr>
        <w:t xml:space="preserve"> </w:t>
      </w:r>
    </w:p>
    <w:p w:rsidR="002325B1" w:rsidRDefault="00472527">
      <w:pPr>
        <w:pStyle w:val="Heading3"/>
        <w:ind w:left="-5"/>
      </w:pPr>
      <w:r>
        <w:t xml:space="preserve">    7.3        DELEGATIONS OF AUTHORITY </w:t>
      </w:r>
    </w:p>
    <w:p w:rsidR="002325B1" w:rsidRDefault="00472527">
      <w:pPr>
        <w:spacing w:after="0"/>
      </w:pPr>
      <w:r>
        <w:rPr>
          <w:rFonts w:ascii="Times New Roman" w:eastAsia="Times New Roman" w:hAnsi="Times New Roman" w:cs="Times New Roman"/>
          <w:b/>
          <w:sz w:val="24"/>
        </w:rPr>
        <w:t xml:space="preserve"> </w:t>
      </w:r>
    </w:p>
    <w:p w:rsidR="002325B1" w:rsidRDefault="00472527">
      <w:pPr>
        <w:spacing w:after="254" w:line="249" w:lineRule="auto"/>
        <w:ind w:left="730" w:right="7" w:hanging="10"/>
      </w:pPr>
      <w:r>
        <w:rPr>
          <w:rFonts w:ascii="Times New Roman" w:eastAsia="Times New Roman" w:hAnsi="Times New Roman" w:cs="Times New Roman"/>
        </w:rPr>
        <w:t xml:space="preserve">Delegations of authority are the legal authorization to act on behalf of critical positions within the organization for specific purposes and duties. </w:t>
      </w:r>
      <w:r>
        <w:rPr>
          <w:rFonts w:ascii="Times New Roman" w:eastAsia="Times New Roman" w:hAnsi="Times New Roman" w:cs="Times New Roman"/>
          <w:sz w:val="24"/>
        </w:rPr>
        <w:t xml:space="preserve">In order to ensure the rapid response to any situation requiring the activation of a Business Continuity Plan employees who serve in key senior leader positions must develop and maintain pre-delegated authorities for policy determinations and decisions, as needed. The delegations of authority should include what type of authority is being delegated, such as signatory or credit card authorization for purchasing, and also limitations of the delegated authority. All duties of each senior leader are delegated to the position in the orders of succession when the incumbent cannot fulfil that authority for any reason, including but not limited to: </w:t>
      </w:r>
    </w:p>
    <w:p w:rsidR="002325B1" w:rsidRDefault="00472527">
      <w:pPr>
        <w:numPr>
          <w:ilvl w:val="0"/>
          <w:numId w:val="10"/>
        </w:numPr>
        <w:spacing w:after="13" w:line="249" w:lineRule="auto"/>
        <w:ind w:right="7" w:hanging="360"/>
      </w:pPr>
      <w:r>
        <w:rPr>
          <w:rFonts w:ascii="Times New Roman" w:eastAsia="Times New Roman" w:hAnsi="Times New Roman" w:cs="Times New Roman"/>
          <w:sz w:val="24"/>
        </w:rPr>
        <w:t xml:space="preserve">Absence </w:t>
      </w:r>
    </w:p>
    <w:p w:rsidR="002325B1" w:rsidRDefault="00472527">
      <w:pPr>
        <w:numPr>
          <w:ilvl w:val="0"/>
          <w:numId w:val="10"/>
        </w:numPr>
        <w:spacing w:after="13" w:line="249" w:lineRule="auto"/>
        <w:ind w:right="7" w:hanging="360"/>
      </w:pPr>
      <w:r>
        <w:rPr>
          <w:rFonts w:ascii="Times New Roman" w:eastAsia="Times New Roman" w:hAnsi="Times New Roman" w:cs="Times New Roman"/>
          <w:sz w:val="24"/>
        </w:rPr>
        <w:t xml:space="preserve">Illness </w:t>
      </w:r>
    </w:p>
    <w:p w:rsidR="002325B1" w:rsidRDefault="00472527">
      <w:pPr>
        <w:numPr>
          <w:ilvl w:val="0"/>
          <w:numId w:val="10"/>
        </w:numPr>
        <w:spacing w:after="13" w:line="249" w:lineRule="auto"/>
        <w:ind w:right="7" w:hanging="360"/>
      </w:pPr>
      <w:r>
        <w:rPr>
          <w:rFonts w:ascii="Times New Roman" w:eastAsia="Times New Roman" w:hAnsi="Times New Roman" w:cs="Times New Roman"/>
          <w:sz w:val="24"/>
        </w:rPr>
        <w:t xml:space="preserve">Leave </w:t>
      </w:r>
    </w:p>
    <w:p w:rsidR="002325B1" w:rsidRDefault="00472527">
      <w:pPr>
        <w:numPr>
          <w:ilvl w:val="0"/>
          <w:numId w:val="10"/>
        </w:numPr>
        <w:spacing w:after="13" w:line="249" w:lineRule="auto"/>
        <w:ind w:right="7" w:hanging="360"/>
      </w:pPr>
      <w:r>
        <w:rPr>
          <w:rFonts w:ascii="Times New Roman" w:eastAsia="Times New Roman" w:hAnsi="Times New Roman" w:cs="Times New Roman"/>
          <w:sz w:val="24"/>
        </w:rPr>
        <w:lastRenderedPageBreak/>
        <w:t xml:space="preserve">Death </w:t>
      </w:r>
    </w:p>
    <w:p w:rsidR="002325B1" w:rsidRDefault="00472527">
      <w:pPr>
        <w:numPr>
          <w:ilvl w:val="0"/>
          <w:numId w:val="10"/>
        </w:numPr>
        <w:spacing w:after="13" w:line="249" w:lineRule="auto"/>
        <w:ind w:right="7" w:hanging="360"/>
      </w:pPr>
      <w:r>
        <w:rPr>
          <w:rFonts w:ascii="Times New Roman" w:eastAsia="Times New Roman" w:hAnsi="Times New Roman" w:cs="Times New Roman"/>
          <w:sz w:val="24"/>
        </w:rPr>
        <w:t xml:space="preserve">Termination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line="238" w:lineRule="auto"/>
        <w:ind w:left="715" w:right="-11" w:hanging="10"/>
        <w:jc w:val="both"/>
      </w:pPr>
      <w:r>
        <w:rPr>
          <w:rFonts w:ascii="Times New Roman" w:eastAsia="Times New Roman" w:hAnsi="Times New Roman" w:cs="Times New Roman"/>
          <w:sz w:val="24"/>
        </w:rPr>
        <w:t xml:space="preserve">Each authority is also terminated when the incumbent returns. The importance of predelegated authorities is to ensure that important functions or authority can continue should the primary position become unavailable to complete their given functions. Staff who hold critical positions must maintain the pre-delegated authorities through effective cross-training and exercises for their successors. </w:t>
      </w:r>
    </w:p>
    <w:p w:rsidR="002325B1" w:rsidRDefault="00472527">
      <w:pPr>
        <w:spacing w:after="0"/>
      </w:pPr>
      <w:r>
        <w:rPr>
          <w:rFonts w:ascii="Times New Roman" w:eastAsia="Times New Roman" w:hAnsi="Times New Roman" w:cs="Times New Roman"/>
          <w:b/>
          <w:sz w:val="24"/>
        </w:rPr>
        <w:t xml:space="preserve">  </w:t>
      </w:r>
    </w:p>
    <w:p w:rsidR="002325B1" w:rsidRDefault="00472527">
      <w:pPr>
        <w:spacing w:after="0"/>
      </w:pPr>
      <w:r>
        <w:rPr>
          <w:rFonts w:ascii="Times New Roman" w:eastAsia="Times New Roman" w:hAnsi="Times New Roman" w:cs="Times New Roman"/>
          <w:b/>
          <w:sz w:val="24"/>
        </w:rPr>
        <w:t xml:space="preserve"> </w:t>
      </w:r>
      <w:r>
        <w:rPr>
          <w:rFonts w:ascii="Times New Roman" w:eastAsia="Times New Roman" w:hAnsi="Times New Roman" w:cs="Times New Roman"/>
          <w:b/>
          <w:sz w:val="24"/>
        </w:rPr>
        <w:tab/>
        <w:t xml:space="preserve"> </w:t>
      </w:r>
    </w:p>
    <w:p w:rsidR="002325B1" w:rsidRDefault="00472527">
      <w:pPr>
        <w:spacing w:after="0"/>
      </w:pPr>
      <w:r>
        <w:rPr>
          <w:rFonts w:ascii="Times New Roman" w:eastAsia="Times New Roman" w:hAnsi="Times New Roman" w:cs="Times New Roman"/>
          <w:b/>
          <w:sz w:val="24"/>
        </w:rPr>
        <w:t xml:space="preserve"> </w:t>
      </w:r>
    </w:p>
    <w:p w:rsidR="002325B1" w:rsidRDefault="00472527">
      <w:pPr>
        <w:spacing w:after="0"/>
      </w:pPr>
      <w:r>
        <w:rPr>
          <w:rFonts w:ascii="Times New Roman" w:eastAsia="Times New Roman" w:hAnsi="Times New Roman" w:cs="Times New Roman"/>
          <w:b/>
          <w:sz w:val="24"/>
        </w:rPr>
        <w:t xml:space="preserve"> </w:t>
      </w:r>
      <w:r>
        <w:rPr>
          <w:rFonts w:ascii="Times New Roman" w:eastAsia="Times New Roman" w:hAnsi="Times New Roman" w:cs="Times New Roman"/>
          <w:b/>
          <w:sz w:val="24"/>
        </w:rPr>
        <w:tab/>
        <w:t xml:space="preserve"> </w:t>
      </w:r>
    </w:p>
    <w:p w:rsidR="002325B1" w:rsidRDefault="00472527">
      <w:pPr>
        <w:pStyle w:val="Heading3"/>
        <w:spacing w:after="226"/>
        <w:ind w:left="730"/>
      </w:pPr>
      <w:r>
        <w:t xml:space="preserve">How To Complete The Alternate Site Ranking Table </w:t>
      </w:r>
    </w:p>
    <w:p w:rsidR="002325B1" w:rsidRDefault="00472527">
      <w:pPr>
        <w:spacing w:after="13" w:line="249" w:lineRule="auto"/>
        <w:ind w:left="1902" w:hanging="10"/>
      </w:pPr>
      <w:r>
        <w:rPr>
          <w:rFonts w:ascii="Times New Roman" w:eastAsia="Times New Roman" w:hAnsi="Times New Roman" w:cs="Times New Roman"/>
          <w:i/>
          <w:sz w:val="24"/>
        </w:rPr>
        <w:t xml:space="preserve">The following information details how to complete elements of Table 5 located on page </w:t>
      </w:r>
      <w:r>
        <w:rPr>
          <w:rFonts w:ascii="Times New Roman" w:eastAsia="Times New Roman" w:hAnsi="Times New Roman" w:cs="Times New Roman"/>
          <w:i/>
          <w:sz w:val="24"/>
          <w:shd w:val="clear" w:color="auto" w:fill="FFFF00"/>
        </w:rPr>
        <w:t>XXXX</w:t>
      </w:r>
      <w:r>
        <w:rPr>
          <w:rFonts w:ascii="Times New Roman" w:eastAsia="Times New Roman" w:hAnsi="Times New Roman" w:cs="Times New Roman"/>
          <w:i/>
          <w:sz w:val="24"/>
        </w:rPr>
        <w:t xml:space="preserve">. This table is customizable and has no limit to how much information should be in them. Please copy/paste to create a table for each position that must be continually occupied.   </w:t>
      </w:r>
    </w:p>
    <w:p w:rsidR="002325B1" w:rsidRDefault="00472527">
      <w:pPr>
        <w:spacing w:after="0"/>
        <w:ind w:left="1892"/>
      </w:pPr>
      <w:r>
        <w:rPr>
          <w:rFonts w:ascii="Times New Roman" w:eastAsia="Times New Roman" w:hAnsi="Times New Roman" w:cs="Times New Roman"/>
          <w:i/>
          <w:sz w:val="24"/>
        </w:rPr>
        <w:t xml:space="preserve"> </w:t>
      </w:r>
    </w:p>
    <w:p w:rsidR="002325B1" w:rsidRDefault="00472527">
      <w:pPr>
        <w:pStyle w:val="Heading4"/>
        <w:ind w:left="1902"/>
      </w:pPr>
      <w:r>
        <w:t xml:space="preserve">Position to be succeeded </w:t>
      </w:r>
    </w:p>
    <w:p w:rsidR="002325B1" w:rsidRDefault="00472527">
      <w:pPr>
        <w:spacing w:after="0"/>
        <w:ind w:left="1892"/>
      </w:pPr>
      <w:r>
        <w:rPr>
          <w:rFonts w:ascii="Times New Roman" w:eastAsia="Times New Roman" w:hAnsi="Times New Roman" w:cs="Times New Roman"/>
          <w:i/>
          <w:sz w:val="24"/>
        </w:rPr>
        <w:t xml:space="preserve"> </w:t>
      </w:r>
      <w:r>
        <w:rPr>
          <w:rFonts w:ascii="Times New Roman" w:eastAsia="Times New Roman" w:hAnsi="Times New Roman" w:cs="Times New Roman"/>
          <w:i/>
          <w:sz w:val="24"/>
        </w:rPr>
        <w:tab/>
        <w:t xml:space="preserve"> </w:t>
      </w:r>
    </w:p>
    <w:p w:rsidR="002325B1" w:rsidRDefault="00472527">
      <w:pPr>
        <w:spacing w:after="13" w:line="249" w:lineRule="auto"/>
        <w:ind w:left="1902" w:hanging="10"/>
      </w:pPr>
      <w:r>
        <w:rPr>
          <w:rFonts w:ascii="Times New Roman" w:eastAsia="Times New Roman" w:hAnsi="Times New Roman" w:cs="Times New Roman"/>
          <w:i/>
          <w:sz w:val="24"/>
        </w:rPr>
        <w:t xml:space="preserve">This should be the title of the position that will need to be filled in the event a staff member becomes unavailable.  </w:t>
      </w:r>
    </w:p>
    <w:p w:rsidR="002325B1" w:rsidRDefault="00472527">
      <w:pPr>
        <w:spacing w:after="0"/>
        <w:ind w:left="1892"/>
      </w:pPr>
      <w:r>
        <w:rPr>
          <w:rFonts w:ascii="Times New Roman" w:eastAsia="Times New Roman" w:hAnsi="Times New Roman" w:cs="Times New Roman"/>
          <w:i/>
          <w:sz w:val="24"/>
        </w:rPr>
        <w:t xml:space="preserve"> </w:t>
      </w:r>
    </w:p>
    <w:p w:rsidR="002325B1" w:rsidRDefault="00472527">
      <w:pPr>
        <w:pStyle w:val="Heading4"/>
        <w:ind w:left="1902"/>
      </w:pPr>
      <w:r>
        <w:t xml:space="preserve">Successors </w:t>
      </w:r>
    </w:p>
    <w:p w:rsidR="002325B1" w:rsidRDefault="00472527">
      <w:pPr>
        <w:spacing w:after="0"/>
        <w:ind w:left="1892"/>
      </w:pPr>
      <w:r>
        <w:rPr>
          <w:rFonts w:ascii="Times New Roman" w:eastAsia="Times New Roman" w:hAnsi="Times New Roman" w:cs="Times New Roman"/>
          <w:i/>
          <w:sz w:val="24"/>
        </w:rPr>
        <w:t xml:space="preserve"> </w:t>
      </w:r>
    </w:p>
    <w:p w:rsidR="002325B1" w:rsidRDefault="00472527">
      <w:pPr>
        <w:spacing w:after="13" w:line="249" w:lineRule="auto"/>
        <w:ind w:left="1902" w:hanging="10"/>
      </w:pPr>
      <w:r>
        <w:rPr>
          <w:rFonts w:ascii="Times New Roman" w:eastAsia="Times New Roman" w:hAnsi="Times New Roman" w:cs="Times New Roman"/>
          <w:i/>
          <w:sz w:val="24"/>
        </w:rPr>
        <w:t xml:space="preserve">This should be the title of the position, not an individual, that will need to fill the position identified in the first column. They should be listed in sequential order.  </w:t>
      </w:r>
    </w:p>
    <w:p w:rsidR="002325B1" w:rsidRDefault="00472527">
      <w:pPr>
        <w:spacing w:after="0"/>
        <w:ind w:left="1892"/>
      </w:pPr>
      <w:r>
        <w:rPr>
          <w:rFonts w:ascii="Times New Roman" w:eastAsia="Times New Roman" w:hAnsi="Times New Roman" w:cs="Times New Roman"/>
          <w:i/>
          <w:sz w:val="24"/>
        </w:rPr>
        <w:t xml:space="preserve"> </w:t>
      </w:r>
    </w:p>
    <w:p w:rsidR="002325B1" w:rsidRDefault="00472527">
      <w:pPr>
        <w:pStyle w:val="Heading4"/>
        <w:ind w:left="1902"/>
      </w:pPr>
      <w:r>
        <w:t xml:space="preserve">Delegated authorities </w:t>
      </w:r>
    </w:p>
    <w:p w:rsidR="002325B1" w:rsidRDefault="00472527">
      <w:pPr>
        <w:spacing w:after="0"/>
        <w:ind w:left="1892"/>
      </w:pPr>
      <w:r>
        <w:rPr>
          <w:rFonts w:ascii="Times New Roman" w:eastAsia="Times New Roman" w:hAnsi="Times New Roman" w:cs="Times New Roman"/>
          <w:i/>
          <w:sz w:val="24"/>
        </w:rPr>
        <w:t xml:space="preserve"> </w:t>
      </w:r>
      <w:r>
        <w:rPr>
          <w:rFonts w:ascii="Times New Roman" w:eastAsia="Times New Roman" w:hAnsi="Times New Roman" w:cs="Times New Roman"/>
          <w:i/>
          <w:sz w:val="24"/>
        </w:rPr>
        <w:tab/>
        <w:t xml:space="preserve"> </w:t>
      </w:r>
    </w:p>
    <w:p w:rsidR="002325B1" w:rsidRDefault="00472527">
      <w:pPr>
        <w:spacing w:after="13" w:line="249" w:lineRule="auto"/>
        <w:ind w:left="1902" w:hanging="10"/>
      </w:pPr>
      <w:r>
        <w:rPr>
          <w:rFonts w:ascii="Times New Roman" w:eastAsia="Times New Roman" w:hAnsi="Times New Roman" w:cs="Times New Roman"/>
          <w:i/>
          <w:sz w:val="24"/>
        </w:rPr>
        <w:t xml:space="preserve">These are the task and responsibilities held by the position delineated in the first column.  </w:t>
      </w:r>
    </w:p>
    <w:p w:rsidR="002325B1" w:rsidRDefault="00472527">
      <w:pPr>
        <w:spacing w:after="0"/>
        <w:ind w:left="1892"/>
      </w:pPr>
      <w:r>
        <w:rPr>
          <w:rFonts w:ascii="Times New Roman" w:eastAsia="Times New Roman" w:hAnsi="Times New Roman" w:cs="Times New Roman"/>
          <w:i/>
          <w:sz w:val="24"/>
        </w:rPr>
        <w:t xml:space="preserve"> </w:t>
      </w:r>
    </w:p>
    <w:p w:rsidR="002325B1" w:rsidRDefault="00472527">
      <w:pPr>
        <w:pStyle w:val="Heading4"/>
        <w:ind w:left="1902"/>
      </w:pPr>
      <w:r>
        <w:t xml:space="preserve">Activation and termination triggers </w:t>
      </w:r>
    </w:p>
    <w:p w:rsidR="002325B1" w:rsidRDefault="00472527">
      <w:pPr>
        <w:spacing w:after="0"/>
        <w:ind w:left="1892"/>
      </w:pPr>
      <w:r>
        <w:rPr>
          <w:rFonts w:ascii="Times New Roman" w:eastAsia="Times New Roman" w:hAnsi="Times New Roman" w:cs="Times New Roman"/>
          <w:i/>
          <w:sz w:val="24"/>
        </w:rPr>
        <w:t xml:space="preserve"> </w:t>
      </w:r>
    </w:p>
    <w:p w:rsidR="002325B1" w:rsidRDefault="00472527">
      <w:pPr>
        <w:spacing w:after="13" w:line="249" w:lineRule="auto"/>
        <w:ind w:left="1902" w:hanging="10"/>
      </w:pPr>
      <w:r>
        <w:rPr>
          <w:rFonts w:ascii="Times New Roman" w:eastAsia="Times New Roman" w:hAnsi="Times New Roman" w:cs="Times New Roman"/>
          <w:i/>
          <w:sz w:val="24"/>
        </w:rPr>
        <w:t xml:space="preserve">Select from incapacitated, unavailable, or selective decision as a reason for activation, per each position. Termination can be identified as sample language suggests or alternations can be made to termination thresholds.  </w:t>
      </w:r>
    </w:p>
    <w:p w:rsidR="002325B1" w:rsidRDefault="00472527">
      <w:pPr>
        <w:spacing w:after="0"/>
      </w:pPr>
      <w:r>
        <w:rPr>
          <w:rFonts w:ascii="Times New Roman" w:eastAsia="Times New Roman" w:hAnsi="Times New Roman" w:cs="Times New Roman"/>
          <w:b/>
          <w:sz w:val="24"/>
        </w:rPr>
        <w:t xml:space="preserve"> </w:t>
      </w:r>
    </w:p>
    <w:p w:rsidR="002325B1" w:rsidRDefault="00472527">
      <w:pPr>
        <w:pStyle w:val="Heading5"/>
        <w:ind w:left="1182" w:right="1180"/>
      </w:pPr>
      <w:r>
        <w:t xml:space="preserve">Table 6 </w:t>
      </w:r>
    </w:p>
    <w:tbl>
      <w:tblPr>
        <w:tblStyle w:val="TableGrid"/>
        <w:tblW w:w="9246" w:type="dxa"/>
        <w:tblInd w:w="-107" w:type="dxa"/>
        <w:tblCellMar>
          <w:top w:w="13" w:type="dxa"/>
          <w:left w:w="108" w:type="dxa"/>
          <w:right w:w="70" w:type="dxa"/>
        </w:tblCellMar>
        <w:tblLook w:val="04A0" w:firstRow="1" w:lastRow="0" w:firstColumn="1" w:lastColumn="0" w:noHBand="0" w:noVBand="1"/>
      </w:tblPr>
      <w:tblGrid>
        <w:gridCol w:w="2349"/>
        <w:gridCol w:w="2291"/>
        <w:gridCol w:w="2297"/>
        <w:gridCol w:w="2309"/>
      </w:tblGrid>
      <w:tr w:rsidR="002325B1">
        <w:trPr>
          <w:trHeight w:val="731"/>
        </w:trPr>
        <w:tc>
          <w:tcPr>
            <w:tcW w:w="2348" w:type="dxa"/>
            <w:tcBorders>
              <w:top w:val="single" w:sz="4" w:space="0" w:color="000000"/>
              <w:left w:val="single" w:sz="4" w:space="0" w:color="000000"/>
              <w:bottom w:val="single" w:sz="4" w:space="0" w:color="000000"/>
              <w:right w:val="single" w:sz="4" w:space="0" w:color="000000"/>
            </w:tcBorders>
            <w:vAlign w:val="center"/>
          </w:tcPr>
          <w:p w:rsidR="002325B1" w:rsidRDefault="00472527">
            <w:pPr>
              <w:jc w:val="center"/>
            </w:pPr>
            <w:r>
              <w:rPr>
                <w:rFonts w:ascii="Times New Roman" w:eastAsia="Times New Roman" w:hAnsi="Times New Roman" w:cs="Times New Roman"/>
                <w:b/>
              </w:rPr>
              <w:t xml:space="preserve">Position to be Succeeded </w:t>
            </w:r>
          </w:p>
        </w:tc>
        <w:tc>
          <w:tcPr>
            <w:tcW w:w="2291"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right="36"/>
              <w:jc w:val="center"/>
            </w:pPr>
            <w:r>
              <w:rPr>
                <w:rFonts w:ascii="Times New Roman" w:eastAsia="Times New Roman" w:hAnsi="Times New Roman" w:cs="Times New Roman"/>
                <w:b/>
              </w:rPr>
              <w:t xml:space="preserve">Successors </w:t>
            </w:r>
          </w:p>
        </w:tc>
        <w:tc>
          <w:tcPr>
            <w:tcW w:w="2297"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left="17"/>
            </w:pPr>
            <w:r>
              <w:rPr>
                <w:rFonts w:ascii="Times New Roman" w:eastAsia="Times New Roman" w:hAnsi="Times New Roman" w:cs="Times New Roman"/>
                <w:b/>
              </w:rPr>
              <w:t xml:space="preserve">Delegated Authorities </w:t>
            </w:r>
          </w:p>
        </w:tc>
        <w:tc>
          <w:tcPr>
            <w:tcW w:w="2309" w:type="dxa"/>
            <w:tcBorders>
              <w:top w:val="single" w:sz="4" w:space="0" w:color="000000"/>
              <w:left w:val="single" w:sz="4" w:space="0" w:color="000000"/>
              <w:bottom w:val="single" w:sz="4" w:space="0" w:color="000000"/>
              <w:right w:val="single" w:sz="4" w:space="0" w:color="000000"/>
            </w:tcBorders>
            <w:vAlign w:val="center"/>
          </w:tcPr>
          <w:p w:rsidR="002325B1" w:rsidRDefault="00472527">
            <w:pPr>
              <w:jc w:val="center"/>
            </w:pPr>
            <w:r>
              <w:rPr>
                <w:rFonts w:ascii="Times New Roman" w:eastAsia="Times New Roman" w:hAnsi="Times New Roman" w:cs="Times New Roman"/>
                <w:b/>
              </w:rPr>
              <w:t xml:space="preserve">Activation and Termination Triggers </w:t>
            </w:r>
          </w:p>
        </w:tc>
      </w:tr>
      <w:tr w:rsidR="002325B1">
        <w:trPr>
          <w:trHeight w:val="1389"/>
        </w:trPr>
        <w:tc>
          <w:tcPr>
            <w:tcW w:w="2348" w:type="dxa"/>
            <w:vMerge w:val="restart"/>
            <w:tcBorders>
              <w:top w:val="single" w:sz="4" w:space="0" w:color="000000"/>
              <w:left w:val="single" w:sz="4" w:space="0" w:color="000000"/>
              <w:bottom w:val="single" w:sz="4" w:space="0" w:color="000000"/>
              <w:right w:val="single" w:sz="4" w:space="0" w:color="000000"/>
            </w:tcBorders>
            <w:shd w:val="clear" w:color="auto" w:fill="C6D9F1"/>
            <w:vAlign w:val="center"/>
          </w:tcPr>
          <w:p w:rsidR="002325B1" w:rsidRDefault="00472527">
            <w:pPr>
              <w:ind w:left="66" w:right="56"/>
              <w:jc w:val="center"/>
            </w:pPr>
            <w:r>
              <w:rPr>
                <w:rFonts w:ascii="Times New Roman" w:eastAsia="Times New Roman" w:hAnsi="Times New Roman" w:cs="Times New Roman"/>
                <w:i/>
                <w:sz w:val="20"/>
              </w:rPr>
              <w:lastRenderedPageBreak/>
              <w:t>Department/Agency Lead</w:t>
            </w:r>
            <w:r>
              <w:rPr>
                <w:rFonts w:ascii="Times New Roman" w:eastAsia="Times New Roman" w:hAnsi="Times New Roman" w:cs="Times New Roman"/>
                <w:i/>
              </w:rPr>
              <w:t xml:space="preserve"> </w:t>
            </w:r>
          </w:p>
        </w:tc>
        <w:tc>
          <w:tcPr>
            <w:tcW w:w="2291"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right="40"/>
              <w:jc w:val="center"/>
            </w:pPr>
            <w:r>
              <w:rPr>
                <w:rFonts w:ascii="Times New Roman" w:eastAsia="Times New Roman" w:hAnsi="Times New Roman" w:cs="Times New Roman"/>
                <w:i/>
                <w:sz w:val="20"/>
              </w:rPr>
              <w:t xml:space="preserve">Successor 1 </w:t>
            </w:r>
          </w:p>
        </w:tc>
        <w:tc>
          <w:tcPr>
            <w:tcW w:w="2297" w:type="dxa"/>
            <w:tcBorders>
              <w:top w:val="single" w:sz="4" w:space="0" w:color="000000"/>
              <w:left w:val="single" w:sz="4" w:space="0" w:color="000000"/>
              <w:bottom w:val="single" w:sz="4" w:space="0" w:color="000000"/>
              <w:right w:val="single" w:sz="4" w:space="0" w:color="000000"/>
            </w:tcBorders>
            <w:vAlign w:val="center"/>
          </w:tcPr>
          <w:p w:rsidR="002325B1" w:rsidRDefault="00472527">
            <w:r>
              <w:rPr>
                <w:rFonts w:ascii="Times New Roman" w:eastAsia="Times New Roman" w:hAnsi="Times New Roman" w:cs="Times New Roman"/>
                <w:i/>
                <w:sz w:val="20"/>
              </w:rPr>
              <w:t xml:space="preserve">Delegated authorities or all duties as assigned </w:t>
            </w:r>
          </w:p>
        </w:tc>
        <w:tc>
          <w:tcPr>
            <w:tcW w:w="230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i/>
                <w:sz w:val="20"/>
                <w:u w:val="single" w:color="000000"/>
              </w:rPr>
              <w:t>Activate:</w:t>
            </w:r>
            <w:r>
              <w:rPr>
                <w:rFonts w:ascii="Times New Roman" w:eastAsia="Times New Roman" w:hAnsi="Times New Roman" w:cs="Times New Roman"/>
                <w:i/>
                <w:sz w:val="20"/>
              </w:rPr>
              <w:t xml:space="preserve"> Incapacitated, unavailable, or selective decision </w:t>
            </w:r>
          </w:p>
          <w:p w:rsidR="002325B1" w:rsidRDefault="00472527">
            <w:r>
              <w:rPr>
                <w:rFonts w:ascii="Times New Roman" w:eastAsia="Times New Roman" w:hAnsi="Times New Roman" w:cs="Times New Roman"/>
                <w:i/>
                <w:sz w:val="20"/>
              </w:rPr>
              <w:t xml:space="preserve"> </w:t>
            </w:r>
          </w:p>
          <w:p w:rsidR="002325B1" w:rsidRDefault="00472527">
            <w:r>
              <w:rPr>
                <w:rFonts w:ascii="Times New Roman" w:eastAsia="Times New Roman" w:hAnsi="Times New Roman" w:cs="Times New Roman"/>
                <w:i/>
                <w:sz w:val="20"/>
                <w:u w:val="single" w:color="000000"/>
              </w:rPr>
              <w:t>Terminate</w:t>
            </w:r>
            <w:r>
              <w:rPr>
                <w:rFonts w:ascii="Times New Roman" w:eastAsia="Times New Roman" w:hAnsi="Times New Roman" w:cs="Times New Roman"/>
                <w:i/>
                <w:sz w:val="20"/>
              </w:rPr>
              <w:t xml:space="preserve">: Return of </w:t>
            </w:r>
          </w:p>
          <w:p w:rsidR="002325B1" w:rsidRDefault="00472527">
            <w:r>
              <w:rPr>
                <w:rFonts w:ascii="Times New Roman" w:eastAsia="Times New Roman" w:hAnsi="Times New Roman" w:cs="Times New Roman"/>
                <w:i/>
                <w:sz w:val="20"/>
              </w:rPr>
              <w:t xml:space="preserve">Director </w:t>
            </w:r>
          </w:p>
        </w:tc>
      </w:tr>
      <w:tr w:rsidR="002325B1">
        <w:trPr>
          <w:trHeight w:val="1159"/>
        </w:trPr>
        <w:tc>
          <w:tcPr>
            <w:tcW w:w="0" w:type="auto"/>
            <w:vMerge/>
            <w:tcBorders>
              <w:top w:val="nil"/>
              <w:left w:val="single" w:sz="4" w:space="0" w:color="000000"/>
              <w:bottom w:val="nil"/>
              <w:right w:val="single" w:sz="4" w:space="0" w:color="000000"/>
            </w:tcBorders>
          </w:tcPr>
          <w:p w:rsidR="002325B1" w:rsidRDefault="002325B1"/>
        </w:tc>
        <w:tc>
          <w:tcPr>
            <w:tcW w:w="2291"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right="40"/>
              <w:jc w:val="center"/>
            </w:pPr>
            <w:r>
              <w:rPr>
                <w:rFonts w:ascii="Times New Roman" w:eastAsia="Times New Roman" w:hAnsi="Times New Roman" w:cs="Times New Roman"/>
                <w:i/>
                <w:sz w:val="20"/>
              </w:rPr>
              <w:t xml:space="preserve">Successor 2 </w:t>
            </w:r>
          </w:p>
        </w:tc>
        <w:tc>
          <w:tcPr>
            <w:tcW w:w="2297" w:type="dxa"/>
            <w:tcBorders>
              <w:top w:val="single" w:sz="4" w:space="0" w:color="000000"/>
              <w:left w:val="single" w:sz="4" w:space="0" w:color="000000"/>
              <w:bottom w:val="single" w:sz="4" w:space="0" w:color="000000"/>
              <w:right w:val="single" w:sz="4" w:space="0" w:color="000000"/>
            </w:tcBorders>
            <w:vAlign w:val="center"/>
          </w:tcPr>
          <w:p w:rsidR="002325B1" w:rsidRDefault="00472527">
            <w:r>
              <w:rPr>
                <w:rFonts w:ascii="Times New Roman" w:eastAsia="Times New Roman" w:hAnsi="Times New Roman" w:cs="Times New Roman"/>
                <w:i/>
                <w:sz w:val="20"/>
              </w:rPr>
              <w:t xml:space="preserve">Delegated authorities or all duties as assigned </w:t>
            </w:r>
          </w:p>
        </w:tc>
        <w:tc>
          <w:tcPr>
            <w:tcW w:w="2309" w:type="dxa"/>
            <w:tcBorders>
              <w:top w:val="single" w:sz="4" w:space="0" w:color="000000"/>
              <w:left w:val="single" w:sz="4" w:space="0" w:color="000000"/>
              <w:bottom w:val="single" w:sz="4" w:space="0" w:color="000000"/>
              <w:right w:val="single" w:sz="4" w:space="0" w:color="000000"/>
            </w:tcBorders>
          </w:tcPr>
          <w:p w:rsidR="002325B1" w:rsidRDefault="00472527">
            <w:pPr>
              <w:ind w:right="30"/>
              <w:jc w:val="both"/>
            </w:pPr>
            <w:r>
              <w:rPr>
                <w:rFonts w:ascii="Times New Roman" w:eastAsia="Times New Roman" w:hAnsi="Times New Roman" w:cs="Times New Roman"/>
                <w:i/>
                <w:sz w:val="20"/>
                <w:u w:val="single" w:color="000000"/>
              </w:rPr>
              <w:t>Activate:</w:t>
            </w:r>
            <w:r>
              <w:rPr>
                <w:rFonts w:ascii="Times New Roman" w:eastAsia="Times New Roman" w:hAnsi="Times New Roman" w:cs="Times New Roman"/>
                <w:i/>
                <w:sz w:val="20"/>
              </w:rPr>
              <w:t xml:space="preserve"> Incapacitated or unavailable </w:t>
            </w:r>
          </w:p>
          <w:p w:rsidR="002325B1" w:rsidRDefault="00472527">
            <w:r>
              <w:rPr>
                <w:rFonts w:ascii="Times New Roman" w:eastAsia="Times New Roman" w:hAnsi="Times New Roman" w:cs="Times New Roman"/>
                <w:i/>
                <w:sz w:val="20"/>
              </w:rPr>
              <w:t xml:space="preserve"> </w:t>
            </w:r>
          </w:p>
          <w:p w:rsidR="002325B1" w:rsidRDefault="00472527">
            <w:r>
              <w:rPr>
                <w:rFonts w:ascii="Times New Roman" w:eastAsia="Times New Roman" w:hAnsi="Times New Roman" w:cs="Times New Roman"/>
                <w:i/>
                <w:sz w:val="20"/>
                <w:u w:val="single" w:color="000000"/>
              </w:rPr>
              <w:t>Terminate</w:t>
            </w:r>
            <w:r>
              <w:rPr>
                <w:rFonts w:ascii="Times New Roman" w:eastAsia="Times New Roman" w:hAnsi="Times New Roman" w:cs="Times New Roman"/>
                <w:i/>
                <w:sz w:val="20"/>
              </w:rPr>
              <w:t xml:space="preserve">: Return of </w:t>
            </w:r>
          </w:p>
          <w:p w:rsidR="002325B1" w:rsidRDefault="00472527">
            <w:r>
              <w:rPr>
                <w:rFonts w:ascii="Times New Roman" w:eastAsia="Times New Roman" w:hAnsi="Times New Roman" w:cs="Times New Roman"/>
                <w:i/>
                <w:sz w:val="20"/>
              </w:rPr>
              <w:t xml:space="preserve">Director </w:t>
            </w:r>
          </w:p>
        </w:tc>
      </w:tr>
      <w:tr w:rsidR="002325B1">
        <w:trPr>
          <w:trHeight w:val="1160"/>
        </w:trPr>
        <w:tc>
          <w:tcPr>
            <w:tcW w:w="0" w:type="auto"/>
            <w:vMerge/>
            <w:tcBorders>
              <w:top w:val="nil"/>
              <w:left w:val="single" w:sz="4" w:space="0" w:color="000000"/>
              <w:bottom w:val="single" w:sz="4" w:space="0" w:color="000000"/>
              <w:right w:val="single" w:sz="4" w:space="0" w:color="000000"/>
            </w:tcBorders>
          </w:tcPr>
          <w:p w:rsidR="002325B1" w:rsidRDefault="002325B1"/>
        </w:tc>
        <w:tc>
          <w:tcPr>
            <w:tcW w:w="2291"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right="40"/>
              <w:jc w:val="center"/>
            </w:pPr>
            <w:r>
              <w:rPr>
                <w:rFonts w:ascii="Times New Roman" w:eastAsia="Times New Roman" w:hAnsi="Times New Roman" w:cs="Times New Roman"/>
                <w:i/>
                <w:sz w:val="20"/>
              </w:rPr>
              <w:t xml:space="preserve">Successor 3 </w:t>
            </w:r>
          </w:p>
        </w:tc>
        <w:tc>
          <w:tcPr>
            <w:tcW w:w="2297" w:type="dxa"/>
            <w:tcBorders>
              <w:top w:val="single" w:sz="4" w:space="0" w:color="000000"/>
              <w:left w:val="single" w:sz="4" w:space="0" w:color="000000"/>
              <w:bottom w:val="single" w:sz="4" w:space="0" w:color="000000"/>
              <w:right w:val="single" w:sz="4" w:space="0" w:color="000000"/>
            </w:tcBorders>
            <w:vAlign w:val="center"/>
          </w:tcPr>
          <w:p w:rsidR="002325B1" w:rsidRDefault="00472527">
            <w:r>
              <w:rPr>
                <w:rFonts w:ascii="Times New Roman" w:eastAsia="Times New Roman" w:hAnsi="Times New Roman" w:cs="Times New Roman"/>
                <w:i/>
                <w:sz w:val="20"/>
              </w:rPr>
              <w:t xml:space="preserve">Delegated authorities or all duties as assigned </w:t>
            </w:r>
          </w:p>
        </w:tc>
        <w:tc>
          <w:tcPr>
            <w:tcW w:w="2309" w:type="dxa"/>
            <w:tcBorders>
              <w:top w:val="single" w:sz="4" w:space="0" w:color="000000"/>
              <w:left w:val="single" w:sz="4" w:space="0" w:color="000000"/>
              <w:bottom w:val="single" w:sz="4" w:space="0" w:color="000000"/>
              <w:right w:val="single" w:sz="4" w:space="0" w:color="000000"/>
            </w:tcBorders>
          </w:tcPr>
          <w:p w:rsidR="002325B1" w:rsidRDefault="00472527">
            <w:pPr>
              <w:ind w:right="30"/>
              <w:jc w:val="both"/>
            </w:pPr>
            <w:r>
              <w:rPr>
                <w:rFonts w:ascii="Times New Roman" w:eastAsia="Times New Roman" w:hAnsi="Times New Roman" w:cs="Times New Roman"/>
                <w:i/>
                <w:sz w:val="20"/>
                <w:u w:val="single" w:color="000000"/>
              </w:rPr>
              <w:t>Activate:</w:t>
            </w:r>
            <w:r>
              <w:rPr>
                <w:rFonts w:ascii="Times New Roman" w:eastAsia="Times New Roman" w:hAnsi="Times New Roman" w:cs="Times New Roman"/>
                <w:i/>
                <w:sz w:val="20"/>
              </w:rPr>
              <w:t xml:space="preserve"> Incapacitated or unavailable </w:t>
            </w:r>
          </w:p>
          <w:p w:rsidR="002325B1" w:rsidRDefault="00472527">
            <w:r>
              <w:rPr>
                <w:rFonts w:ascii="Times New Roman" w:eastAsia="Times New Roman" w:hAnsi="Times New Roman" w:cs="Times New Roman"/>
                <w:i/>
                <w:sz w:val="20"/>
              </w:rPr>
              <w:t xml:space="preserve"> </w:t>
            </w:r>
          </w:p>
          <w:p w:rsidR="002325B1" w:rsidRDefault="00472527">
            <w:r>
              <w:rPr>
                <w:rFonts w:ascii="Times New Roman" w:eastAsia="Times New Roman" w:hAnsi="Times New Roman" w:cs="Times New Roman"/>
                <w:i/>
                <w:sz w:val="20"/>
                <w:u w:val="single" w:color="000000"/>
              </w:rPr>
              <w:t>Terminate</w:t>
            </w:r>
            <w:r>
              <w:rPr>
                <w:rFonts w:ascii="Times New Roman" w:eastAsia="Times New Roman" w:hAnsi="Times New Roman" w:cs="Times New Roman"/>
                <w:i/>
                <w:sz w:val="20"/>
              </w:rPr>
              <w:t xml:space="preserve">: Return of </w:t>
            </w:r>
          </w:p>
          <w:p w:rsidR="002325B1" w:rsidRDefault="00472527">
            <w:r>
              <w:rPr>
                <w:rFonts w:ascii="Times New Roman" w:eastAsia="Times New Roman" w:hAnsi="Times New Roman" w:cs="Times New Roman"/>
                <w:i/>
                <w:sz w:val="20"/>
              </w:rPr>
              <w:t xml:space="preserve">Director </w:t>
            </w:r>
          </w:p>
        </w:tc>
      </w:tr>
    </w:tbl>
    <w:p w:rsidR="002325B1" w:rsidRDefault="00472527">
      <w:pPr>
        <w:spacing w:after="0"/>
      </w:pPr>
      <w:r>
        <w:rPr>
          <w:rFonts w:ascii="Times New Roman" w:eastAsia="Times New Roman" w:hAnsi="Times New Roman" w:cs="Times New Roman"/>
          <w:b/>
          <w:sz w:val="24"/>
        </w:rPr>
        <w:t xml:space="preserve"> </w:t>
      </w:r>
    </w:p>
    <w:p w:rsidR="002325B1" w:rsidRDefault="00472527">
      <w:pPr>
        <w:spacing w:after="0"/>
      </w:pPr>
      <w:r>
        <w:rPr>
          <w:rFonts w:ascii="Times New Roman" w:eastAsia="Times New Roman" w:hAnsi="Times New Roman" w:cs="Times New Roman"/>
        </w:rPr>
        <w:t xml:space="preserve"> </w:t>
      </w:r>
    </w:p>
    <w:p w:rsidR="002325B1" w:rsidRDefault="00472527">
      <w:pPr>
        <w:spacing w:after="0"/>
      </w:pPr>
      <w:r>
        <w:rPr>
          <w:rFonts w:ascii="Franklin Gothic" w:eastAsia="Franklin Gothic" w:hAnsi="Franklin Gothic" w:cs="Franklin Gothic"/>
        </w:rPr>
        <w:t xml:space="preserve"> </w:t>
      </w:r>
    </w:p>
    <w:p w:rsidR="002325B1" w:rsidRDefault="00472527">
      <w:pPr>
        <w:spacing w:after="0"/>
      </w:pPr>
      <w:r>
        <w:rPr>
          <w:rFonts w:ascii="Franklin Gothic" w:eastAsia="Franklin Gothic" w:hAnsi="Franklin Gothic" w:cs="Franklin Gothic"/>
        </w:rPr>
        <w:t xml:space="preserve"> </w:t>
      </w:r>
    </w:p>
    <w:p w:rsidR="002325B1" w:rsidRDefault="00472527">
      <w:pPr>
        <w:pStyle w:val="Heading1"/>
        <w:tabs>
          <w:tab w:val="center" w:pos="1735"/>
        </w:tabs>
        <w:ind w:left="-15" w:firstLine="0"/>
      </w:pPr>
      <w:bookmarkStart w:id="8" w:name="_Toc34665419"/>
      <w:r>
        <w:t>8.</w:t>
      </w:r>
      <w:r>
        <w:tab/>
        <w:t>PLAN DEACTIVATION</w:t>
      </w:r>
      <w:bookmarkEnd w:id="8"/>
      <w:r>
        <w:t xml:space="preserve"> </w:t>
      </w:r>
    </w:p>
    <w:p w:rsidR="002325B1" w:rsidRDefault="00472527">
      <w:pPr>
        <w:spacing w:after="4"/>
      </w:pPr>
      <w:r>
        <w:rPr>
          <w:rFonts w:ascii="Franklin Gothic" w:eastAsia="Franklin Gothic" w:hAnsi="Franklin Gothic" w:cs="Franklin Gothic"/>
        </w:rPr>
        <w:t xml:space="preserve"> </w:t>
      </w:r>
    </w:p>
    <w:p w:rsidR="002325B1" w:rsidRDefault="00472527">
      <w:pPr>
        <w:pStyle w:val="Heading3"/>
        <w:tabs>
          <w:tab w:val="center" w:pos="582"/>
          <w:tab w:val="center" w:pos="1832"/>
        </w:tabs>
        <w:spacing w:after="233"/>
        <w:ind w:left="0" w:firstLine="0"/>
      </w:pPr>
      <w:r>
        <w:rPr>
          <w:rFonts w:ascii="Calibri" w:eastAsia="Calibri" w:hAnsi="Calibri" w:cs="Calibri"/>
          <w:b w:val="0"/>
          <w:sz w:val="22"/>
        </w:rPr>
        <w:tab/>
      </w:r>
      <w:r>
        <w:t>8.1</w:t>
      </w:r>
      <w:r>
        <w:rPr>
          <w:rFonts w:ascii="Arial" w:eastAsia="Arial" w:hAnsi="Arial" w:cs="Arial"/>
        </w:rPr>
        <w:t xml:space="preserve"> </w:t>
      </w:r>
      <w:r>
        <w:rPr>
          <w:rFonts w:ascii="Arial" w:eastAsia="Arial" w:hAnsi="Arial" w:cs="Arial"/>
        </w:rPr>
        <w:tab/>
      </w:r>
      <w:r>
        <w:t xml:space="preserve">OVERVIEW </w:t>
      </w:r>
    </w:p>
    <w:p w:rsidR="002325B1" w:rsidRDefault="00472527">
      <w:pPr>
        <w:spacing w:after="88" w:line="249" w:lineRule="auto"/>
        <w:ind w:left="821" w:right="7" w:hanging="10"/>
      </w:pPr>
      <w:r>
        <w:rPr>
          <w:rFonts w:ascii="Times New Roman" w:eastAsia="Times New Roman" w:hAnsi="Times New Roman" w:cs="Times New Roman"/>
          <w:sz w:val="24"/>
        </w:rPr>
        <w:t xml:space="preserve">Plan deactivation is the process of demobilizing the alternate facility and restoring critical business functions to the primary facility or a new facility that will permanently replace the damaged facility. Plan deactivation may not consist of an exact replacement of lost facilities, equipment or processes. The goal of plan deactivation is to reestablish full capability in the most efficient manner. In some continuity incidents, extensive coordination may be necessary to backfill staff, procure a new operating facility, and re-establish IT infrastructure and vital records. When it is determined the COOP activation has ended, all personnel should be informed that the necessity for continuity operations no longer exists and the return to normal operations will begin. </w:t>
      </w:r>
    </w:p>
    <w:p w:rsidR="002325B1" w:rsidRDefault="00472527">
      <w:pPr>
        <w:spacing w:after="0"/>
        <w:ind w:left="1152"/>
      </w:pPr>
      <w:r>
        <w:rPr>
          <w:rFonts w:ascii="Franklin Gothic" w:eastAsia="Franklin Gothic" w:hAnsi="Franklin Gothic" w:cs="Franklin Gothic"/>
        </w:rPr>
        <w:t xml:space="preserve"> </w:t>
      </w:r>
    </w:p>
    <w:p w:rsidR="002325B1" w:rsidRDefault="00472527">
      <w:pPr>
        <w:spacing w:after="4"/>
      </w:pPr>
      <w:r>
        <w:rPr>
          <w:rFonts w:ascii="Franklin Gothic" w:eastAsia="Franklin Gothic" w:hAnsi="Franklin Gothic" w:cs="Franklin Gothic"/>
        </w:rPr>
        <w:t xml:space="preserve"> </w:t>
      </w:r>
    </w:p>
    <w:p w:rsidR="002325B1" w:rsidRDefault="00472527">
      <w:pPr>
        <w:pStyle w:val="Heading3"/>
        <w:tabs>
          <w:tab w:val="center" w:pos="582"/>
          <w:tab w:val="center" w:pos="3368"/>
        </w:tabs>
        <w:spacing w:after="233"/>
        <w:ind w:left="0" w:firstLine="0"/>
      </w:pPr>
      <w:r>
        <w:rPr>
          <w:rFonts w:ascii="Calibri" w:eastAsia="Calibri" w:hAnsi="Calibri" w:cs="Calibri"/>
          <w:b w:val="0"/>
          <w:sz w:val="22"/>
        </w:rPr>
        <w:tab/>
      </w:r>
      <w:r>
        <w:t>8.2</w:t>
      </w:r>
      <w:r>
        <w:rPr>
          <w:rFonts w:ascii="Arial" w:eastAsia="Arial" w:hAnsi="Arial" w:cs="Arial"/>
        </w:rPr>
        <w:t xml:space="preserve"> </w:t>
      </w:r>
      <w:r>
        <w:rPr>
          <w:rFonts w:ascii="Arial" w:eastAsia="Arial" w:hAnsi="Arial" w:cs="Arial"/>
        </w:rPr>
        <w:tab/>
      </w:r>
      <w:r>
        <w:t xml:space="preserve">CRITERIA FOR PLAN DEACTIVATION </w:t>
      </w:r>
    </w:p>
    <w:p w:rsidR="002325B1" w:rsidRDefault="00472527">
      <w:pPr>
        <w:spacing w:after="230" w:line="249" w:lineRule="auto"/>
        <w:ind w:left="730" w:right="7" w:hanging="10"/>
      </w:pPr>
      <w:r>
        <w:rPr>
          <w:rFonts w:ascii="Times New Roman" w:eastAsia="Times New Roman" w:hAnsi="Times New Roman" w:cs="Times New Roman"/>
          <w:sz w:val="24"/>
        </w:rPr>
        <w:t xml:space="preserve">The business owner or designee will determine, based on input from first responders, staff responsible and other entities when it is safe and when the organization is prepared to restore or transfer critical business functions to a facility for long term usage. </w:t>
      </w:r>
    </w:p>
    <w:p w:rsidR="002325B1" w:rsidRDefault="00472527">
      <w:pPr>
        <w:spacing w:after="130" w:line="249" w:lineRule="auto"/>
        <w:ind w:left="730" w:right="7" w:hanging="10"/>
      </w:pPr>
      <w:r>
        <w:rPr>
          <w:rFonts w:ascii="Times New Roman" w:eastAsia="Times New Roman" w:hAnsi="Times New Roman" w:cs="Times New Roman"/>
          <w:sz w:val="24"/>
        </w:rPr>
        <w:t xml:space="preserve">Critical business functions must be restored in priority sequence based upon the classification and criticality of the function. The following elements are typically completed prior to plan deactivation.  </w:t>
      </w:r>
    </w:p>
    <w:p w:rsidR="002325B1" w:rsidRDefault="00472527">
      <w:pPr>
        <w:numPr>
          <w:ilvl w:val="0"/>
          <w:numId w:val="11"/>
        </w:numPr>
        <w:spacing w:after="13" w:line="249" w:lineRule="auto"/>
        <w:ind w:right="7" w:hanging="361"/>
      </w:pPr>
      <w:r>
        <w:rPr>
          <w:rFonts w:ascii="Times New Roman" w:eastAsia="Times New Roman" w:hAnsi="Times New Roman" w:cs="Times New Roman"/>
          <w:sz w:val="24"/>
        </w:rPr>
        <w:t xml:space="preserve">Purchase and acquire equipment, supplies and travel arrangements needed for the resumption effort. </w:t>
      </w:r>
    </w:p>
    <w:p w:rsidR="002325B1" w:rsidRDefault="00472527">
      <w:pPr>
        <w:numPr>
          <w:ilvl w:val="0"/>
          <w:numId w:val="11"/>
        </w:numPr>
        <w:spacing w:after="13" w:line="249" w:lineRule="auto"/>
        <w:ind w:right="7" w:hanging="361"/>
      </w:pPr>
      <w:r>
        <w:rPr>
          <w:rFonts w:ascii="Times New Roman" w:eastAsia="Times New Roman" w:hAnsi="Times New Roman" w:cs="Times New Roman"/>
          <w:sz w:val="24"/>
        </w:rPr>
        <w:lastRenderedPageBreak/>
        <w:t xml:space="preserve">Temporarily suspend non-critical functions, as necessary, to support the resumption efforts. </w:t>
      </w:r>
    </w:p>
    <w:p w:rsidR="002325B1" w:rsidRDefault="00472527">
      <w:pPr>
        <w:numPr>
          <w:ilvl w:val="0"/>
          <w:numId w:val="11"/>
        </w:numPr>
        <w:spacing w:after="13" w:line="249" w:lineRule="auto"/>
        <w:ind w:right="7" w:hanging="361"/>
      </w:pPr>
      <w:r>
        <w:rPr>
          <w:rFonts w:ascii="Times New Roman" w:eastAsia="Times New Roman" w:hAnsi="Times New Roman" w:cs="Times New Roman"/>
          <w:sz w:val="24"/>
        </w:rPr>
        <w:t xml:space="preserve">As applicable, utilize personnel from other sites to support the resumption efforts. </w:t>
      </w:r>
    </w:p>
    <w:p w:rsidR="002325B1" w:rsidRDefault="00472527">
      <w:pPr>
        <w:spacing w:after="4"/>
      </w:pPr>
      <w:r>
        <w:rPr>
          <w:rFonts w:ascii="Franklin Gothic" w:eastAsia="Franklin Gothic" w:hAnsi="Franklin Gothic" w:cs="Franklin Gothic"/>
        </w:rPr>
        <w:t xml:space="preserve"> </w:t>
      </w:r>
    </w:p>
    <w:p w:rsidR="002325B1" w:rsidRDefault="00472527">
      <w:pPr>
        <w:pStyle w:val="Heading3"/>
        <w:tabs>
          <w:tab w:val="center" w:pos="582"/>
          <w:tab w:val="center" w:pos="2822"/>
        </w:tabs>
        <w:ind w:left="0" w:firstLine="0"/>
      </w:pPr>
      <w:r>
        <w:rPr>
          <w:rFonts w:ascii="Calibri" w:eastAsia="Calibri" w:hAnsi="Calibri" w:cs="Calibri"/>
          <w:b w:val="0"/>
          <w:sz w:val="22"/>
        </w:rPr>
        <w:tab/>
      </w:r>
      <w:r>
        <w:t>8.3</w:t>
      </w:r>
      <w:r>
        <w:rPr>
          <w:rFonts w:ascii="Arial" w:eastAsia="Arial" w:hAnsi="Arial" w:cs="Arial"/>
        </w:rPr>
        <w:t xml:space="preserve"> </w:t>
      </w:r>
      <w:r>
        <w:rPr>
          <w:rFonts w:ascii="Arial" w:eastAsia="Arial" w:hAnsi="Arial" w:cs="Arial"/>
        </w:rPr>
        <w:tab/>
      </w:r>
      <w:r>
        <w:t xml:space="preserve">RESUMPTION PROCEDURES </w:t>
      </w:r>
    </w:p>
    <w:p w:rsidR="002325B1" w:rsidRDefault="00472527">
      <w:pPr>
        <w:spacing w:after="0"/>
        <w:ind w:left="432"/>
      </w:pPr>
      <w:r>
        <w:rPr>
          <w:rFonts w:ascii="Franklin Gothic" w:eastAsia="Franklin Gothic" w:hAnsi="Franklin Gothic" w:cs="Franklin Gothic"/>
          <w:sz w:val="24"/>
        </w:rPr>
        <w:t xml:space="preserve"> </w:t>
      </w:r>
    </w:p>
    <w:p w:rsidR="002325B1" w:rsidRDefault="00472527">
      <w:pPr>
        <w:spacing w:after="13" w:line="249" w:lineRule="auto"/>
        <w:ind w:left="730" w:right="7" w:hanging="10"/>
      </w:pPr>
      <w:r>
        <w:rPr>
          <w:rFonts w:ascii="Times New Roman" w:eastAsia="Times New Roman" w:hAnsi="Times New Roman" w:cs="Times New Roman"/>
          <w:sz w:val="24"/>
        </w:rPr>
        <w:t xml:space="preserve">Provide information as to how each function outlined in table 1.1 will be resumed either at the alternate site or business partner sites identified within the plan and which staff members need to be active participants in this process.  </w:t>
      </w:r>
    </w:p>
    <w:p w:rsidR="002325B1" w:rsidRDefault="00472527">
      <w:pPr>
        <w:spacing w:after="0"/>
      </w:pPr>
      <w:r>
        <w:rPr>
          <w:rFonts w:ascii="Franklin Gothic" w:eastAsia="Franklin Gothic" w:hAnsi="Franklin Gothic" w:cs="Franklin Gothic"/>
        </w:rPr>
        <w:t xml:space="preserve"> </w:t>
      </w:r>
    </w:p>
    <w:p w:rsidR="002325B1" w:rsidRDefault="00472527">
      <w:pPr>
        <w:spacing w:after="241"/>
      </w:pPr>
      <w:r>
        <w:rPr>
          <w:rFonts w:ascii="Franklin Gothic" w:eastAsia="Franklin Gothic" w:hAnsi="Franklin Gothic" w:cs="Franklin Gothic"/>
        </w:rPr>
        <w:t xml:space="preserve"> </w:t>
      </w:r>
    </w:p>
    <w:p w:rsidR="002325B1" w:rsidRDefault="00472527">
      <w:pPr>
        <w:pStyle w:val="Heading3"/>
        <w:spacing w:after="226"/>
        <w:ind w:left="730"/>
      </w:pPr>
      <w:r>
        <w:t xml:space="preserve">How To Complete The Plan Deactivation Table </w:t>
      </w:r>
    </w:p>
    <w:p w:rsidR="002325B1" w:rsidRDefault="00472527">
      <w:pPr>
        <w:spacing w:after="13" w:line="249" w:lineRule="auto"/>
        <w:ind w:left="1902" w:hanging="10"/>
      </w:pPr>
      <w:r>
        <w:rPr>
          <w:rFonts w:ascii="Times New Roman" w:eastAsia="Times New Roman" w:hAnsi="Times New Roman" w:cs="Times New Roman"/>
          <w:i/>
          <w:sz w:val="24"/>
        </w:rPr>
        <w:t xml:space="preserve">The following information details how to complete elements of Table 7 located on page </w:t>
      </w:r>
      <w:r>
        <w:rPr>
          <w:rFonts w:ascii="Times New Roman" w:eastAsia="Times New Roman" w:hAnsi="Times New Roman" w:cs="Times New Roman"/>
          <w:i/>
          <w:sz w:val="24"/>
          <w:shd w:val="clear" w:color="auto" w:fill="FFFF00"/>
        </w:rPr>
        <w:t>XXXX</w:t>
      </w:r>
      <w:r>
        <w:rPr>
          <w:rFonts w:ascii="Times New Roman" w:eastAsia="Times New Roman" w:hAnsi="Times New Roman" w:cs="Times New Roman"/>
          <w:i/>
          <w:sz w:val="24"/>
        </w:rPr>
        <w:t xml:space="preserve">. When completing this table minimize the use of acronyms and describe actions in plain terms so that staff members who may be unfamiliar with the function will be able to use the document to resume and sustain the critical business function, if necessary.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222"/>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p>
    <w:p w:rsidR="002325B1" w:rsidRDefault="00472527">
      <w:pPr>
        <w:pStyle w:val="Heading3"/>
        <w:spacing w:after="226"/>
        <w:ind w:left="-5"/>
      </w:pPr>
      <w:r>
        <w:t xml:space="preserve">Business Function Resumption/Plan Deactivation </w:t>
      </w:r>
    </w:p>
    <w:p w:rsidR="002325B1" w:rsidRDefault="00472527">
      <w:pPr>
        <w:spacing w:after="0"/>
        <w:ind w:left="10" w:right="4159" w:hanging="10"/>
        <w:jc w:val="right"/>
      </w:pPr>
      <w:r>
        <w:rPr>
          <w:rFonts w:ascii="Times New Roman" w:eastAsia="Times New Roman" w:hAnsi="Times New Roman" w:cs="Times New Roman"/>
          <w:sz w:val="24"/>
        </w:rPr>
        <w:t xml:space="preserve">Table 7 </w:t>
      </w:r>
    </w:p>
    <w:tbl>
      <w:tblPr>
        <w:tblStyle w:val="TableGrid"/>
        <w:tblW w:w="9132" w:type="dxa"/>
        <w:tblInd w:w="-107" w:type="dxa"/>
        <w:tblCellMar>
          <w:top w:w="13" w:type="dxa"/>
          <w:left w:w="108" w:type="dxa"/>
          <w:right w:w="115" w:type="dxa"/>
        </w:tblCellMar>
        <w:tblLook w:val="04A0" w:firstRow="1" w:lastRow="0" w:firstColumn="1" w:lastColumn="0" w:noHBand="0" w:noVBand="1"/>
      </w:tblPr>
      <w:tblGrid>
        <w:gridCol w:w="757"/>
        <w:gridCol w:w="1395"/>
        <w:gridCol w:w="1625"/>
        <w:gridCol w:w="5355"/>
      </w:tblGrid>
      <w:tr w:rsidR="002325B1">
        <w:trPr>
          <w:trHeight w:val="283"/>
        </w:trPr>
        <w:tc>
          <w:tcPr>
            <w:tcW w:w="757" w:type="dxa"/>
            <w:tcBorders>
              <w:top w:val="single" w:sz="4" w:space="0" w:color="000000"/>
              <w:left w:val="single" w:sz="4" w:space="0" w:color="000000"/>
              <w:bottom w:val="single" w:sz="4" w:space="0" w:color="000000"/>
              <w:right w:val="single" w:sz="4" w:space="0" w:color="000000"/>
            </w:tcBorders>
            <w:shd w:val="clear" w:color="auto" w:fill="244061"/>
          </w:tcPr>
          <w:p w:rsidR="002325B1" w:rsidRDefault="00472527">
            <w:pPr>
              <w:ind w:left="6"/>
              <w:jc w:val="center"/>
            </w:pPr>
            <w:r>
              <w:rPr>
                <w:rFonts w:ascii="Times New Roman" w:eastAsia="Times New Roman" w:hAnsi="Times New Roman" w:cs="Times New Roman"/>
                <w:color w:val="FFFFFF"/>
                <w:sz w:val="24"/>
              </w:rPr>
              <w:t xml:space="preserve"># </w:t>
            </w:r>
          </w:p>
        </w:tc>
        <w:tc>
          <w:tcPr>
            <w:tcW w:w="1395" w:type="dxa"/>
            <w:tcBorders>
              <w:top w:val="single" w:sz="4" w:space="0" w:color="000000"/>
              <w:left w:val="single" w:sz="4" w:space="0" w:color="000000"/>
              <w:bottom w:val="single" w:sz="4" w:space="0" w:color="000000"/>
              <w:right w:val="single" w:sz="4" w:space="0" w:color="000000"/>
            </w:tcBorders>
            <w:shd w:val="clear" w:color="auto" w:fill="244061"/>
          </w:tcPr>
          <w:p w:rsidR="002325B1" w:rsidRDefault="00472527">
            <w:pPr>
              <w:ind w:left="2"/>
              <w:jc w:val="center"/>
            </w:pPr>
            <w:r>
              <w:rPr>
                <w:rFonts w:ascii="Times New Roman" w:eastAsia="Times New Roman" w:hAnsi="Times New Roman" w:cs="Times New Roman"/>
                <w:color w:val="FFFFFF"/>
                <w:sz w:val="24"/>
              </w:rPr>
              <w:t xml:space="preserve">Function </w:t>
            </w:r>
          </w:p>
        </w:tc>
        <w:tc>
          <w:tcPr>
            <w:tcW w:w="1625" w:type="dxa"/>
            <w:tcBorders>
              <w:top w:val="single" w:sz="4" w:space="0" w:color="000000"/>
              <w:left w:val="single" w:sz="4" w:space="0" w:color="000000"/>
              <w:bottom w:val="single" w:sz="4" w:space="0" w:color="000000"/>
              <w:right w:val="single" w:sz="4" w:space="0" w:color="000000"/>
            </w:tcBorders>
            <w:shd w:val="clear" w:color="auto" w:fill="244061"/>
          </w:tcPr>
          <w:p w:rsidR="002325B1" w:rsidRDefault="00472527">
            <w:pPr>
              <w:ind w:left="7"/>
              <w:jc w:val="center"/>
            </w:pPr>
            <w:r>
              <w:rPr>
                <w:rFonts w:ascii="Times New Roman" w:eastAsia="Times New Roman" w:hAnsi="Times New Roman" w:cs="Times New Roman"/>
                <w:color w:val="FFFFFF"/>
                <w:sz w:val="24"/>
              </w:rPr>
              <w:t xml:space="preserve">Supplies </w:t>
            </w:r>
          </w:p>
        </w:tc>
        <w:tc>
          <w:tcPr>
            <w:tcW w:w="5355" w:type="dxa"/>
            <w:tcBorders>
              <w:top w:val="single" w:sz="4" w:space="0" w:color="000000"/>
              <w:left w:val="single" w:sz="4" w:space="0" w:color="000000"/>
              <w:bottom w:val="single" w:sz="4" w:space="0" w:color="000000"/>
              <w:right w:val="single" w:sz="4" w:space="0" w:color="000000"/>
            </w:tcBorders>
            <w:shd w:val="clear" w:color="auto" w:fill="244061"/>
          </w:tcPr>
          <w:p w:rsidR="002325B1" w:rsidRDefault="00472527">
            <w:pPr>
              <w:ind w:left="5"/>
              <w:jc w:val="center"/>
            </w:pPr>
            <w:r>
              <w:rPr>
                <w:rFonts w:ascii="Times New Roman" w:eastAsia="Times New Roman" w:hAnsi="Times New Roman" w:cs="Times New Roman"/>
                <w:color w:val="FFFFFF"/>
                <w:sz w:val="24"/>
              </w:rPr>
              <w:t xml:space="preserve">Required Resources  </w:t>
            </w:r>
          </w:p>
        </w:tc>
      </w:tr>
      <w:tr w:rsidR="002325B1">
        <w:trPr>
          <w:trHeight w:val="1170"/>
        </w:trPr>
        <w:tc>
          <w:tcPr>
            <w:tcW w:w="757"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left="6"/>
              <w:jc w:val="center"/>
            </w:pPr>
            <w:r>
              <w:rPr>
                <w:rFonts w:ascii="Times New Roman" w:eastAsia="Times New Roman" w:hAnsi="Times New Roman" w:cs="Times New Roman"/>
                <w:sz w:val="24"/>
              </w:rPr>
              <w:t xml:space="preserve">1 </w:t>
            </w:r>
          </w:p>
        </w:tc>
        <w:tc>
          <w:tcPr>
            <w:tcW w:w="1395" w:type="dxa"/>
            <w:tcBorders>
              <w:top w:val="single" w:sz="4" w:space="0" w:color="000000"/>
              <w:left w:val="single" w:sz="4" w:space="0" w:color="000000"/>
              <w:bottom w:val="single" w:sz="4" w:space="0" w:color="000000"/>
              <w:right w:val="single" w:sz="4" w:space="0" w:color="000000"/>
            </w:tcBorders>
            <w:vAlign w:val="center"/>
          </w:tcPr>
          <w:p w:rsidR="002325B1" w:rsidRDefault="00472527">
            <w:r>
              <w:rPr>
                <w:rFonts w:ascii="Times New Roman" w:eastAsia="Times New Roman" w:hAnsi="Times New Roman" w:cs="Times New Roman"/>
                <w:sz w:val="24"/>
              </w:rPr>
              <w:t xml:space="preserve"> </w:t>
            </w:r>
          </w:p>
        </w:tc>
        <w:tc>
          <w:tcPr>
            <w:tcW w:w="1625"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5355" w:type="dxa"/>
            <w:tcBorders>
              <w:top w:val="single" w:sz="4" w:space="0" w:color="000000"/>
              <w:left w:val="single" w:sz="4" w:space="0" w:color="000000"/>
              <w:bottom w:val="single" w:sz="4" w:space="0" w:color="000000"/>
              <w:right w:val="single" w:sz="4" w:space="0" w:color="000000"/>
            </w:tcBorders>
            <w:vAlign w:val="center"/>
          </w:tcPr>
          <w:p w:rsidR="002325B1" w:rsidRDefault="00472527">
            <w:r>
              <w:rPr>
                <w:rFonts w:ascii="Times New Roman" w:eastAsia="Times New Roman" w:hAnsi="Times New Roman" w:cs="Times New Roman"/>
                <w:sz w:val="24"/>
              </w:rPr>
              <w:t xml:space="preserve"> </w:t>
            </w:r>
          </w:p>
        </w:tc>
      </w:tr>
      <w:tr w:rsidR="002325B1">
        <w:trPr>
          <w:trHeight w:val="1167"/>
        </w:trPr>
        <w:tc>
          <w:tcPr>
            <w:tcW w:w="757"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left="6"/>
              <w:jc w:val="center"/>
            </w:pPr>
            <w:r>
              <w:rPr>
                <w:rFonts w:ascii="Times New Roman" w:eastAsia="Times New Roman" w:hAnsi="Times New Roman" w:cs="Times New Roman"/>
                <w:sz w:val="24"/>
              </w:rPr>
              <w:t xml:space="preserve">2 </w:t>
            </w:r>
          </w:p>
        </w:tc>
        <w:tc>
          <w:tcPr>
            <w:tcW w:w="1395" w:type="dxa"/>
            <w:tcBorders>
              <w:top w:val="single" w:sz="4" w:space="0" w:color="000000"/>
              <w:left w:val="single" w:sz="4" w:space="0" w:color="000000"/>
              <w:bottom w:val="single" w:sz="4" w:space="0" w:color="000000"/>
              <w:right w:val="single" w:sz="4" w:space="0" w:color="000000"/>
            </w:tcBorders>
            <w:vAlign w:val="center"/>
          </w:tcPr>
          <w:p w:rsidR="002325B1" w:rsidRDefault="00472527">
            <w:r>
              <w:rPr>
                <w:rFonts w:ascii="Times New Roman" w:eastAsia="Times New Roman" w:hAnsi="Times New Roman" w:cs="Times New Roman"/>
                <w:sz w:val="24"/>
              </w:rPr>
              <w:t xml:space="preserve"> </w:t>
            </w:r>
          </w:p>
        </w:tc>
        <w:tc>
          <w:tcPr>
            <w:tcW w:w="1625"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5355" w:type="dxa"/>
            <w:tcBorders>
              <w:top w:val="single" w:sz="4" w:space="0" w:color="000000"/>
              <w:left w:val="single" w:sz="4" w:space="0" w:color="000000"/>
              <w:bottom w:val="single" w:sz="4" w:space="0" w:color="000000"/>
              <w:right w:val="single" w:sz="4" w:space="0" w:color="000000"/>
            </w:tcBorders>
            <w:vAlign w:val="center"/>
          </w:tcPr>
          <w:p w:rsidR="002325B1" w:rsidRDefault="00472527">
            <w:r>
              <w:rPr>
                <w:rFonts w:ascii="Times New Roman" w:eastAsia="Times New Roman" w:hAnsi="Times New Roman" w:cs="Times New Roman"/>
                <w:sz w:val="24"/>
              </w:rPr>
              <w:t xml:space="preserve"> </w:t>
            </w:r>
          </w:p>
        </w:tc>
      </w:tr>
      <w:tr w:rsidR="002325B1">
        <w:trPr>
          <w:trHeight w:val="1166"/>
        </w:trPr>
        <w:tc>
          <w:tcPr>
            <w:tcW w:w="757"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left="6"/>
              <w:jc w:val="center"/>
            </w:pPr>
            <w:r>
              <w:rPr>
                <w:rFonts w:ascii="Times New Roman" w:eastAsia="Times New Roman" w:hAnsi="Times New Roman" w:cs="Times New Roman"/>
                <w:sz w:val="24"/>
              </w:rPr>
              <w:t xml:space="preserve">3 </w:t>
            </w:r>
          </w:p>
        </w:tc>
        <w:tc>
          <w:tcPr>
            <w:tcW w:w="1395" w:type="dxa"/>
            <w:tcBorders>
              <w:top w:val="single" w:sz="4" w:space="0" w:color="000000"/>
              <w:left w:val="single" w:sz="4" w:space="0" w:color="000000"/>
              <w:bottom w:val="single" w:sz="4" w:space="0" w:color="000000"/>
              <w:right w:val="single" w:sz="4" w:space="0" w:color="000000"/>
            </w:tcBorders>
            <w:vAlign w:val="center"/>
          </w:tcPr>
          <w:p w:rsidR="002325B1" w:rsidRDefault="00472527">
            <w:r>
              <w:rPr>
                <w:rFonts w:ascii="Times New Roman" w:eastAsia="Times New Roman" w:hAnsi="Times New Roman" w:cs="Times New Roman"/>
                <w:sz w:val="24"/>
              </w:rPr>
              <w:t xml:space="preserve"> </w:t>
            </w:r>
          </w:p>
        </w:tc>
        <w:tc>
          <w:tcPr>
            <w:tcW w:w="1625"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5355" w:type="dxa"/>
            <w:tcBorders>
              <w:top w:val="single" w:sz="4" w:space="0" w:color="000000"/>
              <w:left w:val="single" w:sz="4" w:space="0" w:color="000000"/>
              <w:bottom w:val="single" w:sz="4" w:space="0" w:color="000000"/>
              <w:right w:val="single" w:sz="4" w:space="0" w:color="000000"/>
            </w:tcBorders>
            <w:vAlign w:val="center"/>
          </w:tcPr>
          <w:p w:rsidR="002325B1" w:rsidRDefault="00472527">
            <w:r>
              <w:rPr>
                <w:rFonts w:ascii="Times New Roman" w:eastAsia="Times New Roman" w:hAnsi="Times New Roman" w:cs="Times New Roman"/>
                <w:sz w:val="24"/>
              </w:rPr>
              <w:t xml:space="preserve"> </w:t>
            </w:r>
          </w:p>
        </w:tc>
      </w:tr>
      <w:tr w:rsidR="002325B1">
        <w:trPr>
          <w:trHeight w:val="1166"/>
        </w:trPr>
        <w:tc>
          <w:tcPr>
            <w:tcW w:w="757"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left="6"/>
              <w:jc w:val="center"/>
            </w:pPr>
            <w:r>
              <w:rPr>
                <w:rFonts w:ascii="Times New Roman" w:eastAsia="Times New Roman" w:hAnsi="Times New Roman" w:cs="Times New Roman"/>
                <w:sz w:val="24"/>
              </w:rPr>
              <w:t xml:space="preserve">4 </w:t>
            </w:r>
          </w:p>
        </w:tc>
        <w:tc>
          <w:tcPr>
            <w:tcW w:w="1395" w:type="dxa"/>
            <w:tcBorders>
              <w:top w:val="single" w:sz="4" w:space="0" w:color="000000"/>
              <w:left w:val="single" w:sz="4" w:space="0" w:color="000000"/>
              <w:bottom w:val="single" w:sz="4" w:space="0" w:color="000000"/>
              <w:right w:val="single" w:sz="4" w:space="0" w:color="000000"/>
            </w:tcBorders>
            <w:vAlign w:val="center"/>
          </w:tcPr>
          <w:p w:rsidR="002325B1" w:rsidRDefault="00472527">
            <w:r>
              <w:rPr>
                <w:rFonts w:ascii="Times New Roman" w:eastAsia="Times New Roman" w:hAnsi="Times New Roman" w:cs="Times New Roman"/>
                <w:sz w:val="24"/>
              </w:rPr>
              <w:t xml:space="preserve"> </w:t>
            </w:r>
          </w:p>
        </w:tc>
        <w:tc>
          <w:tcPr>
            <w:tcW w:w="1625"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5355" w:type="dxa"/>
            <w:tcBorders>
              <w:top w:val="single" w:sz="4" w:space="0" w:color="000000"/>
              <w:left w:val="single" w:sz="4" w:space="0" w:color="000000"/>
              <w:bottom w:val="single" w:sz="4" w:space="0" w:color="000000"/>
              <w:right w:val="single" w:sz="4" w:space="0" w:color="000000"/>
            </w:tcBorders>
            <w:vAlign w:val="center"/>
          </w:tcPr>
          <w:p w:rsidR="002325B1" w:rsidRDefault="00472527">
            <w:r>
              <w:rPr>
                <w:rFonts w:ascii="Times New Roman" w:eastAsia="Times New Roman" w:hAnsi="Times New Roman" w:cs="Times New Roman"/>
                <w:sz w:val="24"/>
              </w:rPr>
              <w:t xml:space="preserve"> </w:t>
            </w:r>
          </w:p>
        </w:tc>
      </w:tr>
      <w:tr w:rsidR="002325B1">
        <w:trPr>
          <w:trHeight w:val="1083"/>
        </w:trPr>
        <w:tc>
          <w:tcPr>
            <w:tcW w:w="757" w:type="dxa"/>
            <w:tcBorders>
              <w:top w:val="single" w:sz="4" w:space="0" w:color="000000"/>
              <w:left w:val="single" w:sz="4" w:space="0" w:color="000000"/>
              <w:bottom w:val="single" w:sz="4" w:space="0" w:color="000000"/>
              <w:right w:val="single" w:sz="4" w:space="0" w:color="000000"/>
            </w:tcBorders>
            <w:vAlign w:val="center"/>
          </w:tcPr>
          <w:p w:rsidR="002325B1" w:rsidRDefault="00472527">
            <w:pPr>
              <w:ind w:left="6"/>
              <w:jc w:val="center"/>
            </w:pPr>
            <w:r>
              <w:rPr>
                <w:rFonts w:ascii="Times New Roman" w:eastAsia="Times New Roman" w:hAnsi="Times New Roman" w:cs="Times New Roman"/>
                <w:sz w:val="24"/>
              </w:rPr>
              <w:t xml:space="preserve">5 </w:t>
            </w:r>
          </w:p>
        </w:tc>
        <w:tc>
          <w:tcPr>
            <w:tcW w:w="1395" w:type="dxa"/>
            <w:tcBorders>
              <w:top w:val="single" w:sz="4" w:space="0" w:color="000000"/>
              <w:left w:val="single" w:sz="4" w:space="0" w:color="000000"/>
              <w:bottom w:val="single" w:sz="4" w:space="0" w:color="000000"/>
              <w:right w:val="single" w:sz="4" w:space="0" w:color="000000"/>
            </w:tcBorders>
            <w:vAlign w:val="center"/>
          </w:tcPr>
          <w:p w:rsidR="002325B1" w:rsidRDefault="00472527">
            <w:r>
              <w:rPr>
                <w:rFonts w:ascii="Times New Roman" w:eastAsia="Times New Roman" w:hAnsi="Times New Roman" w:cs="Times New Roman"/>
                <w:sz w:val="24"/>
              </w:rPr>
              <w:t xml:space="preserve"> </w:t>
            </w:r>
          </w:p>
        </w:tc>
        <w:tc>
          <w:tcPr>
            <w:tcW w:w="1625"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5355" w:type="dxa"/>
            <w:tcBorders>
              <w:top w:val="single" w:sz="4" w:space="0" w:color="000000"/>
              <w:left w:val="single" w:sz="4" w:space="0" w:color="000000"/>
              <w:bottom w:val="single" w:sz="4" w:space="0" w:color="000000"/>
              <w:right w:val="single" w:sz="4" w:space="0" w:color="000000"/>
            </w:tcBorders>
            <w:vAlign w:val="center"/>
          </w:tcPr>
          <w:p w:rsidR="002325B1" w:rsidRDefault="00472527">
            <w:r>
              <w:rPr>
                <w:rFonts w:ascii="Times New Roman" w:eastAsia="Times New Roman" w:hAnsi="Times New Roman" w:cs="Times New Roman"/>
                <w:sz w:val="24"/>
              </w:rPr>
              <w:t xml:space="preserve"> </w:t>
            </w:r>
          </w:p>
        </w:tc>
      </w:tr>
    </w:tbl>
    <w:p w:rsidR="002325B1" w:rsidRDefault="00472527">
      <w:pPr>
        <w:spacing w:after="0"/>
        <w:ind w:right="4463"/>
        <w:jc w:val="right"/>
      </w:pPr>
      <w:r>
        <w:rPr>
          <w:rFonts w:ascii="Franklin Gothic" w:eastAsia="Franklin Gothic" w:hAnsi="Franklin Gothic" w:cs="Franklin Gothic"/>
        </w:rPr>
        <w:lastRenderedPageBreak/>
        <w:t xml:space="preserve"> </w:t>
      </w:r>
    </w:p>
    <w:p w:rsidR="002325B1" w:rsidRDefault="002325B1">
      <w:pPr>
        <w:sectPr w:rsidR="002325B1">
          <w:headerReference w:type="even" r:id="rId23"/>
          <w:headerReference w:type="default" r:id="rId24"/>
          <w:footerReference w:type="even" r:id="rId25"/>
          <w:footerReference w:type="default" r:id="rId26"/>
          <w:headerReference w:type="first" r:id="rId27"/>
          <w:footerReference w:type="first" r:id="rId28"/>
          <w:pgSz w:w="11909" w:h="16834"/>
          <w:pgMar w:top="1450" w:right="1434" w:bottom="1532" w:left="1440" w:header="720" w:footer="718" w:gutter="0"/>
          <w:cols w:space="720"/>
          <w:titlePg/>
        </w:sectPr>
      </w:pPr>
    </w:p>
    <w:p w:rsidR="002325B1" w:rsidRDefault="00472527">
      <w:pPr>
        <w:pStyle w:val="Heading1"/>
        <w:tabs>
          <w:tab w:val="center" w:pos="2053"/>
        </w:tabs>
        <w:ind w:left="-15" w:firstLine="0"/>
      </w:pPr>
      <w:bookmarkStart w:id="9" w:name="_Toc34665420"/>
      <w:r>
        <w:lastRenderedPageBreak/>
        <w:t>9.</w:t>
      </w:r>
      <w:r>
        <w:tab/>
        <w:t>EMPLOYEE CONTACT LIST</w:t>
      </w:r>
      <w:bookmarkEnd w:id="9"/>
      <w:r>
        <w:t xml:space="preserve"> </w:t>
      </w:r>
    </w:p>
    <w:p w:rsidR="002325B1" w:rsidRDefault="00472527">
      <w:pPr>
        <w:spacing w:after="0"/>
        <w:ind w:left="1171"/>
      </w:pPr>
      <w:r>
        <w:rPr>
          <w:rFonts w:ascii="Times New Roman" w:eastAsia="Times New Roman" w:hAnsi="Times New Roman" w:cs="Times New Roman"/>
          <w:sz w:val="24"/>
        </w:rPr>
        <w:t xml:space="preserve"> </w:t>
      </w:r>
    </w:p>
    <w:p w:rsidR="002325B1" w:rsidRDefault="00472527">
      <w:pPr>
        <w:pStyle w:val="Heading3"/>
        <w:spacing w:after="0" w:line="259" w:lineRule="auto"/>
        <w:ind w:left="1182"/>
        <w:jc w:val="center"/>
      </w:pPr>
      <w:r>
        <w:rPr>
          <w:b w:val="0"/>
        </w:rPr>
        <w:t xml:space="preserve">Table 8 </w:t>
      </w:r>
    </w:p>
    <w:tbl>
      <w:tblPr>
        <w:tblStyle w:val="TableGrid"/>
        <w:tblW w:w="9558" w:type="dxa"/>
        <w:tblInd w:w="-107" w:type="dxa"/>
        <w:tblCellMar>
          <w:top w:w="13" w:type="dxa"/>
          <w:left w:w="107" w:type="dxa"/>
          <w:right w:w="32" w:type="dxa"/>
        </w:tblCellMar>
        <w:tblLook w:val="04A0" w:firstRow="1" w:lastRow="0" w:firstColumn="1" w:lastColumn="0" w:noHBand="0" w:noVBand="1"/>
      </w:tblPr>
      <w:tblGrid>
        <w:gridCol w:w="2004"/>
        <w:gridCol w:w="2334"/>
        <w:gridCol w:w="2340"/>
        <w:gridCol w:w="2880"/>
      </w:tblGrid>
      <w:tr w:rsidR="002325B1">
        <w:trPr>
          <w:trHeight w:val="283"/>
        </w:trPr>
        <w:tc>
          <w:tcPr>
            <w:tcW w:w="2003" w:type="dxa"/>
            <w:tcBorders>
              <w:top w:val="single" w:sz="4" w:space="0" w:color="000000"/>
              <w:left w:val="single" w:sz="4" w:space="0" w:color="000000"/>
              <w:bottom w:val="single" w:sz="4" w:space="0" w:color="000000"/>
              <w:right w:val="single" w:sz="4" w:space="0" w:color="000000"/>
            </w:tcBorders>
            <w:shd w:val="clear" w:color="auto" w:fill="244061"/>
          </w:tcPr>
          <w:p w:rsidR="002325B1" w:rsidRDefault="00472527">
            <w:pPr>
              <w:ind w:left="91"/>
            </w:pPr>
            <w:r>
              <w:rPr>
                <w:rFonts w:ascii="Times New Roman" w:eastAsia="Times New Roman" w:hAnsi="Times New Roman" w:cs="Times New Roman"/>
                <w:color w:val="FFFFFF"/>
                <w:sz w:val="24"/>
              </w:rPr>
              <w:t xml:space="preserve">Employee Name </w:t>
            </w:r>
          </w:p>
        </w:tc>
        <w:tc>
          <w:tcPr>
            <w:tcW w:w="2334" w:type="dxa"/>
            <w:tcBorders>
              <w:top w:val="single" w:sz="4" w:space="0" w:color="000000"/>
              <w:left w:val="single" w:sz="4" w:space="0" w:color="000000"/>
              <w:bottom w:val="single" w:sz="4" w:space="0" w:color="000000"/>
              <w:right w:val="single" w:sz="4" w:space="0" w:color="000000"/>
            </w:tcBorders>
            <w:shd w:val="clear" w:color="auto" w:fill="244061"/>
          </w:tcPr>
          <w:p w:rsidR="002325B1" w:rsidRDefault="00472527">
            <w:pPr>
              <w:ind w:left="47"/>
            </w:pPr>
            <w:r>
              <w:rPr>
                <w:rFonts w:ascii="Times New Roman" w:eastAsia="Times New Roman" w:hAnsi="Times New Roman" w:cs="Times New Roman"/>
                <w:color w:val="FFFFFF"/>
                <w:sz w:val="24"/>
              </w:rPr>
              <w:t xml:space="preserve">Title / Responsibility  </w:t>
            </w:r>
          </w:p>
        </w:tc>
        <w:tc>
          <w:tcPr>
            <w:tcW w:w="2340" w:type="dxa"/>
            <w:tcBorders>
              <w:top w:val="single" w:sz="4" w:space="0" w:color="000000"/>
              <w:left w:val="single" w:sz="4" w:space="0" w:color="000000"/>
              <w:bottom w:val="single" w:sz="4" w:space="0" w:color="000000"/>
              <w:right w:val="single" w:sz="4" w:space="0" w:color="000000"/>
            </w:tcBorders>
            <w:shd w:val="clear" w:color="auto" w:fill="244061"/>
          </w:tcPr>
          <w:p w:rsidR="002325B1" w:rsidRDefault="00472527">
            <w:pPr>
              <w:ind w:left="50"/>
            </w:pPr>
            <w:r>
              <w:rPr>
                <w:rFonts w:ascii="Times New Roman" w:eastAsia="Times New Roman" w:hAnsi="Times New Roman" w:cs="Times New Roman"/>
                <w:color w:val="FFFFFF"/>
                <w:sz w:val="24"/>
              </w:rPr>
              <w:t xml:space="preserve">Home / Cell Number </w:t>
            </w:r>
          </w:p>
        </w:tc>
        <w:tc>
          <w:tcPr>
            <w:tcW w:w="2879" w:type="dxa"/>
            <w:tcBorders>
              <w:top w:val="single" w:sz="4" w:space="0" w:color="000000"/>
              <w:left w:val="single" w:sz="4" w:space="0" w:color="000000"/>
              <w:bottom w:val="single" w:sz="4" w:space="0" w:color="000000"/>
              <w:right w:val="single" w:sz="4" w:space="0" w:color="000000"/>
            </w:tcBorders>
            <w:shd w:val="clear" w:color="auto" w:fill="244061"/>
          </w:tcPr>
          <w:p w:rsidR="002325B1" w:rsidRDefault="00472527">
            <w:pPr>
              <w:ind w:right="81"/>
              <w:jc w:val="center"/>
            </w:pPr>
            <w:r>
              <w:rPr>
                <w:rFonts w:ascii="Times New Roman" w:eastAsia="Times New Roman" w:hAnsi="Times New Roman" w:cs="Times New Roman"/>
                <w:color w:val="FFFFFF"/>
                <w:sz w:val="24"/>
              </w:rPr>
              <w:t xml:space="preserve">Personal Email Address </w:t>
            </w:r>
          </w:p>
        </w:tc>
      </w:tr>
      <w:tr w:rsidR="002325B1">
        <w:trPr>
          <w:trHeight w:val="472"/>
        </w:trPr>
        <w:tc>
          <w:tcPr>
            <w:tcW w:w="2003"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334"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2340"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87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r>
      <w:tr w:rsidR="002325B1">
        <w:trPr>
          <w:trHeight w:val="473"/>
        </w:trPr>
        <w:tc>
          <w:tcPr>
            <w:tcW w:w="2003"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334"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2340"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87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r>
      <w:tr w:rsidR="002325B1">
        <w:trPr>
          <w:trHeight w:val="470"/>
        </w:trPr>
        <w:tc>
          <w:tcPr>
            <w:tcW w:w="2003"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334"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2340"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87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r>
      <w:tr w:rsidR="002325B1">
        <w:trPr>
          <w:trHeight w:val="470"/>
        </w:trPr>
        <w:tc>
          <w:tcPr>
            <w:tcW w:w="2003"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334"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2340"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87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r>
      <w:tr w:rsidR="002325B1">
        <w:trPr>
          <w:trHeight w:val="470"/>
        </w:trPr>
        <w:tc>
          <w:tcPr>
            <w:tcW w:w="2003"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334"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2340"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87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r>
      <w:tr w:rsidR="002325B1">
        <w:trPr>
          <w:trHeight w:val="473"/>
        </w:trPr>
        <w:tc>
          <w:tcPr>
            <w:tcW w:w="2003"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334"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2340"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87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r>
      <w:tr w:rsidR="002325B1">
        <w:trPr>
          <w:trHeight w:val="470"/>
        </w:trPr>
        <w:tc>
          <w:tcPr>
            <w:tcW w:w="2003"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334"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2340"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87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r>
      <w:tr w:rsidR="002325B1">
        <w:trPr>
          <w:trHeight w:val="470"/>
        </w:trPr>
        <w:tc>
          <w:tcPr>
            <w:tcW w:w="2003"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334"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2340"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87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r>
      <w:tr w:rsidR="002325B1">
        <w:trPr>
          <w:trHeight w:val="470"/>
        </w:trPr>
        <w:tc>
          <w:tcPr>
            <w:tcW w:w="2003"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334"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2340"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87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r>
      <w:tr w:rsidR="002325B1">
        <w:trPr>
          <w:trHeight w:val="473"/>
        </w:trPr>
        <w:tc>
          <w:tcPr>
            <w:tcW w:w="2003"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334"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2340"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87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r>
      <w:tr w:rsidR="002325B1">
        <w:trPr>
          <w:trHeight w:val="470"/>
        </w:trPr>
        <w:tc>
          <w:tcPr>
            <w:tcW w:w="2003"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334"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2340"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87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r>
      <w:tr w:rsidR="002325B1">
        <w:trPr>
          <w:trHeight w:val="470"/>
        </w:trPr>
        <w:tc>
          <w:tcPr>
            <w:tcW w:w="2003"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334"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2340"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87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r>
      <w:tr w:rsidR="002325B1">
        <w:trPr>
          <w:trHeight w:val="471"/>
        </w:trPr>
        <w:tc>
          <w:tcPr>
            <w:tcW w:w="2003"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334"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2340"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87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r>
      <w:tr w:rsidR="002325B1">
        <w:trPr>
          <w:trHeight w:val="473"/>
        </w:trPr>
        <w:tc>
          <w:tcPr>
            <w:tcW w:w="2003"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334"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2340"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87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r>
      <w:tr w:rsidR="002325B1">
        <w:trPr>
          <w:trHeight w:val="470"/>
        </w:trPr>
        <w:tc>
          <w:tcPr>
            <w:tcW w:w="2003"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334"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2340"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87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r>
      <w:tr w:rsidR="002325B1">
        <w:trPr>
          <w:trHeight w:val="470"/>
        </w:trPr>
        <w:tc>
          <w:tcPr>
            <w:tcW w:w="2003"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334"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2340"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87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r>
      <w:tr w:rsidR="002325B1">
        <w:trPr>
          <w:trHeight w:val="470"/>
        </w:trPr>
        <w:tc>
          <w:tcPr>
            <w:tcW w:w="2003"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334"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2340"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87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r>
      <w:tr w:rsidR="002325B1">
        <w:trPr>
          <w:trHeight w:val="473"/>
        </w:trPr>
        <w:tc>
          <w:tcPr>
            <w:tcW w:w="2003"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334"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2340"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87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r>
      <w:tr w:rsidR="002325B1">
        <w:trPr>
          <w:trHeight w:val="470"/>
        </w:trPr>
        <w:tc>
          <w:tcPr>
            <w:tcW w:w="2003"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334"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2340"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87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r>
      <w:tr w:rsidR="002325B1">
        <w:trPr>
          <w:trHeight w:val="471"/>
        </w:trPr>
        <w:tc>
          <w:tcPr>
            <w:tcW w:w="2003"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334"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2340"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87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r>
      <w:tr w:rsidR="002325B1">
        <w:trPr>
          <w:trHeight w:val="470"/>
        </w:trPr>
        <w:tc>
          <w:tcPr>
            <w:tcW w:w="2003"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334"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2340"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87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r>
      <w:tr w:rsidR="002325B1">
        <w:trPr>
          <w:trHeight w:val="473"/>
        </w:trPr>
        <w:tc>
          <w:tcPr>
            <w:tcW w:w="2003"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334"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2340"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87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r>
      <w:tr w:rsidR="002325B1">
        <w:trPr>
          <w:trHeight w:val="470"/>
        </w:trPr>
        <w:tc>
          <w:tcPr>
            <w:tcW w:w="2003"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334"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2340"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87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r>
      <w:tr w:rsidR="002325B1">
        <w:trPr>
          <w:trHeight w:val="470"/>
        </w:trPr>
        <w:tc>
          <w:tcPr>
            <w:tcW w:w="2003"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334"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2340"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87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r>
      <w:tr w:rsidR="002325B1">
        <w:trPr>
          <w:trHeight w:val="470"/>
        </w:trPr>
        <w:tc>
          <w:tcPr>
            <w:tcW w:w="2003"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lastRenderedPageBreak/>
              <w:t xml:space="preserve"> </w:t>
            </w:r>
          </w:p>
        </w:tc>
        <w:tc>
          <w:tcPr>
            <w:tcW w:w="2334"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2340"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87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r>
      <w:tr w:rsidR="002325B1">
        <w:trPr>
          <w:trHeight w:val="473"/>
        </w:trPr>
        <w:tc>
          <w:tcPr>
            <w:tcW w:w="2003"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334"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2340"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879"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r>
    </w:tbl>
    <w:p w:rsidR="002325B1" w:rsidRDefault="00472527">
      <w:pPr>
        <w:spacing w:after="0"/>
        <w:ind w:right="1570"/>
        <w:jc w:val="right"/>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p>
    <w:p w:rsidR="002325B1" w:rsidRDefault="00472527">
      <w:pPr>
        <w:pStyle w:val="Heading1"/>
        <w:ind w:left="-5"/>
      </w:pPr>
      <w:bookmarkStart w:id="10" w:name="_Toc34665421"/>
      <w:r>
        <w:t>10.</w:t>
      </w:r>
      <w:r>
        <w:rPr>
          <w:rFonts w:ascii="Arial" w:eastAsia="Arial" w:hAnsi="Arial" w:cs="Arial"/>
        </w:rPr>
        <w:t xml:space="preserve"> </w:t>
      </w:r>
      <w:r>
        <w:t>VENDOR CONTACT LIST</w:t>
      </w:r>
      <w:bookmarkEnd w:id="10"/>
      <w:r>
        <w:t xml:space="preserve"> </w:t>
      </w:r>
    </w:p>
    <w:p w:rsidR="002325B1" w:rsidRDefault="00472527">
      <w:pPr>
        <w:spacing w:after="0"/>
        <w:ind w:left="1171"/>
      </w:pPr>
      <w:r>
        <w:rPr>
          <w:rFonts w:ascii="Times New Roman" w:eastAsia="Times New Roman" w:hAnsi="Times New Roman" w:cs="Times New Roman"/>
          <w:sz w:val="24"/>
        </w:rPr>
        <w:t xml:space="preserve"> </w:t>
      </w:r>
    </w:p>
    <w:p w:rsidR="002325B1" w:rsidRDefault="00472527">
      <w:pPr>
        <w:spacing w:after="0"/>
        <w:ind w:left="10" w:right="3565" w:hanging="10"/>
        <w:jc w:val="right"/>
      </w:pPr>
      <w:r>
        <w:rPr>
          <w:rFonts w:ascii="Times New Roman" w:eastAsia="Times New Roman" w:hAnsi="Times New Roman" w:cs="Times New Roman"/>
          <w:sz w:val="24"/>
        </w:rPr>
        <w:t xml:space="preserve">Table 9 </w:t>
      </w:r>
    </w:p>
    <w:tbl>
      <w:tblPr>
        <w:tblStyle w:val="TableGrid"/>
        <w:tblW w:w="9738" w:type="dxa"/>
        <w:tblInd w:w="-107" w:type="dxa"/>
        <w:tblCellMar>
          <w:top w:w="105" w:type="dxa"/>
          <w:left w:w="107" w:type="dxa"/>
          <w:right w:w="115" w:type="dxa"/>
        </w:tblCellMar>
        <w:tblLook w:val="04A0" w:firstRow="1" w:lastRow="0" w:firstColumn="1" w:lastColumn="0" w:noHBand="0" w:noVBand="1"/>
      </w:tblPr>
      <w:tblGrid>
        <w:gridCol w:w="2628"/>
        <w:gridCol w:w="2700"/>
        <w:gridCol w:w="4410"/>
      </w:tblGrid>
      <w:tr w:rsidR="002325B1">
        <w:trPr>
          <w:trHeight w:val="538"/>
        </w:trPr>
        <w:tc>
          <w:tcPr>
            <w:tcW w:w="2627" w:type="dxa"/>
            <w:tcBorders>
              <w:top w:val="single" w:sz="4" w:space="0" w:color="000000"/>
              <w:left w:val="single" w:sz="4" w:space="0" w:color="000000"/>
              <w:bottom w:val="single" w:sz="4" w:space="0" w:color="000000"/>
              <w:right w:val="single" w:sz="4" w:space="0" w:color="000000"/>
            </w:tcBorders>
            <w:shd w:val="clear" w:color="auto" w:fill="244061"/>
            <w:vAlign w:val="center"/>
          </w:tcPr>
          <w:p w:rsidR="002325B1" w:rsidRDefault="00472527">
            <w:pPr>
              <w:ind w:left="3"/>
              <w:jc w:val="center"/>
            </w:pPr>
            <w:r>
              <w:rPr>
                <w:rFonts w:ascii="Times New Roman" w:eastAsia="Times New Roman" w:hAnsi="Times New Roman" w:cs="Times New Roman"/>
                <w:color w:val="FFFFFF"/>
                <w:sz w:val="24"/>
              </w:rPr>
              <w:t xml:space="preserve">Vendor </w:t>
            </w:r>
          </w:p>
        </w:tc>
        <w:tc>
          <w:tcPr>
            <w:tcW w:w="2700" w:type="dxa"/>
            <w:tcBorders>
              <w:top w:val="single" w:sz="4" w:space="0" w:color="000000"/>
              <w:left w:val="single" w:sz="4" w:space="0" w:color="000000"/>
              <w:bottom w:val="single" w:sz="4" w:space="0" w:color="000000"/>
              <w:right w:val="single" w:sz="4" w:space="0" w:color="000000"/>
            </w:tcBorders>
            <w:shd w:val="clear" w:color="auto" w:fill="244061"/>
            <w:vAlign w:val="center"/>
          </w:tcPr>
          <w:p w:rsidR="002325B1" w:rsidRDefault="00472527">
            <w:pPr>
              <w:ind w:left="4"/>
              <w:jc w:val="center"/>
            </w:pPr>
            <w:r>
              <w:rPr>
                <w:rFonts w:ascii="Times New Roman" w:eastAsia="Times New Roman" w:hAnsi="Times New Roman" w:cs="Times New Roman"/>
                <w:color w:val="FFFFFF"/>
                <w:sz w:val="24"/>
              </w:rPr>
              <w:t xml:space="preserve">Resource/Service </w:t>
            </w:r>
          </w:p>
        </w:tc>
        <w:tc>
          <w:tcPr>
            <w:tcW w:w="4410" w:type="dxa"/>
            <w:tcBorders>
              <w:top w:val="single" w:sz="4" w:space="0" w:color="000000"/>
              <w:left w:val="single" w:sz="4" w:space="0" w:color="000000"/>
              <w:bottom w:val="single" w:sz="4" w:space="0" w:color="000000"/>
              <w:right w:val="single" w:sz="4" w:space="0" w:color="000000"/>
            </w:tcBorders>
            <w:shd w:val="clear" w:color="auto" w:fill="244061"/>
            <w:vAlign w:val="center"/>
          </w:tcPr>
          <w:p w:rsidR="002325B1" w:rsidRDefault="00472527">
            <w:pPr>
              <w:ind w:left="3"/>
              <w:jc w:val="center"/>
            </w:pPr>
            <w:r>
              <w:rPr>
                <w:rFonts w:ascii="Times New Roman" w:eastAsia="Times New Roman" w:hAnsi="Times New Roman" w:cs="Times New Roman"/>
                <w:color w:val="FFFFFF"/>
                <w:sz w:val="24"/>
              </w:rPr>
              <w:t xml:space="preserve">Contact Information </w:t>
            </w:r>
          </w:p>
        </w:tc>
      </w:tr>
      <w:tr w:rsidR="002325B1">
        <w:trPr>
          <w:trHeight w:val="472"/>
        </w:trPr>
        <w:tc>
          <w:tcPr>
            <w:tcW w:w="262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441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r>
      <w:tr w:rsidR="002325B1">
        <w:trPr>
          <w:trHeight w:val="470"/>
        </w:trPr>
        <w:tc>
          <w:tcPr>
            <w:tcW w:w="262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441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r>
      <w:tr w:rsidR="002325B1">
        <w:trPr>
          <w:trHeight w:val="473"/>
        </w:trPr>
        <w:tc>
          <w:tcPr>
            <w:tcW w:w="262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441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r>
      <w:tr w:rsidR="002325B1">
        <w:trPr>
          <w:trHeight w:val="470"/>
        </w:trPr>
        <w:tc>
          <w:tcPr>
            <w:tcW w:w="262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441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r>
      <w:tr w:rsidR="002325B1">
        <w:trPr>
          <w:trHeight w:val="471"/>
        </w:trPr>
        <w:tc>
          <w:tcPr>
            <w:tcW w:w="262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441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r>
      <w:tr w:rsidR="002325B1">
        <w:trPr>
          <w:trHeight w:val="470"/>
        </w:trPr>
        <w:tc>
          <w:tcPr>
            <w:tcW w:w="262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441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r>
      <w:tr w:rsidR="002325B1">
        <w:trPr>
          <w:trHeight w:val="473"/>
        </w:trPr>
        <w:tc>
          <w:tcPr>
            <w:tcW w:w="262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441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r>
      <w:tr w:rsidR="002325B1">
        <w:trPr>
          <w:trHeight w:val="470"/>
        </w:trPr>
        <w:tc>
          <w:tcPr>
            <w:tcW w:w="262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441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r>
      <w:tr w:rsidR="002325B1">
        <w:trPr>
          <w:trHeight w:val="470"/>
        </w:trPr>
        <w:tc>
          <w:tcPr>
            <w:tcW w:w="262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441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r>
      <w:tr w:rsidR="002325B1">
        <w:trPr>
          <w:trHeight w:val="470"/>
        </w:trPr>
        <w:tc>
          <w:tcPr>
            <w:tcW w:w="262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441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r>
      <w:tr w:rsidR="002325B1">
        <w:trPr>
          <w:trHeight w:val="473"/>
        </w:trPr>
        <w:tc>
          <w:tcPr>
            <w:tcW w:w="262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441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r>
      <w:tr w:rsidR="002325B1">
        <w:trPr>
          <w:trHeight w:val="471"/>
        </w:trPr>
        <w:tc>
          <w:tcPr>
            <w:tcW w:w="262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441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r>
      <w:tr w:rsidR="002325B1">
        <w:trPr>
          <w:trHeight w:val="470"/>
        </w:trPr>
        <w:tc>
          <w:tcPr>
            <w:tcW w:w="262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441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r>
      <w:tr w:rsidR="002325B1">
        <w:trPr>
          <w:trHeight w:val="470"/>
        </w:trPr>
        <w:tc>
          <w:tcPr>
            <w:tcW w:w="262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441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r>
      <w:tr w:rsidR="002325B1">
        <w:trPr>
          <w:trHeight w:val="473"/>
        </w:trPr>
        <w:tc>
          <w:tcPr>
            <w:tcW w:w="262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441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r>
      <w:tr w:rsidR="002325B1">
        <w:trPr>
          <w:trHeight w:val="470"/>
        </w:trPr>
        <w:tc>
          <w:tcPr>
            <w:tcW w:w="262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441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r>
      <w:tr w:rsidR="002325B1">
        <w:trPr>
          <w:trHeight w:val="470"/>
        </w:trPr>
        <w:tc>
          <w:tcPr>
            <w:tcW w:w="262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441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r>
      <w:tr w:rsidR="002325B1">
        <w:trPr>
          <w:trHeight w:val="470"/>
        </w:trPr>
        <w:tc>
          <w:tcPr>
            <w:tcW w:w="262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441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r>
      <w:tr w:rsidR="002325B1">
        <w:trPr>
          <w:trHeight w:val="473"/>
        </w:trPr>
        <w:tc>
          <w:tcPr>
            <w:tcW w:w="262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lastRenderedPageBreak/>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441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r>
      <w:tr w:rsidR="002325B1">
        <w:trPr>
          <w:trHeight w:val="470"/>
        </w:trPr>
        <w:tc>
          <w:tcPr>
            <w:tcW w:w="262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441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r>
      <w:tr w:rsidR="002325B1">
        <w:trPr>
          <w:trHeight w:val="470"/>
        </w:trPr>
        <w:tc>
          <w:tcPr>
            <w:tcW w:w="262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441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r>
      <w:tr w:rsidR="002325B1">
        <w:trPr>
          <w:trHeight w:val="470"/>
        </w:trPr>
        <w:tc>
          <w:tcPr>
            <w:tcW w:w="262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441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r>
      <w:tr w:rsidR="002325B1">
        <w:trPr>
          <w:trHeight w:val="473"/>
        </w:trPr>
        <w:tc>
          <w:tcPr>
            <w:tcW w:w="262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441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r>
      <w:tr w:rsidR="002325B1">
        <w:trPr>
          <w:trHeight w:val="470"/>
        </w:trPr>
        <w:tc>
          <w:tcPr>
            <w:tcW w:w="262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441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r>
      <w:tr w:rsidR="002325B1">
        <w:trPr>
          <w:trHeight w:val="470"/>
        </w:trPr>
        <w:tc>
          <w:tcPr>
            <w:tcW w:w="262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441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r>
      <w:tr w:rsidR="002325B1">
        <w:trPr>
          <w:trHeight w:val="473"/>
        </w:trPr>
        <w:tc>
          <w:tcPr>
            <w:tcW w:w="2627" w:type="dxa"/>
            <w:tcBorders>
              <w:top w:val="single" w:sz="4" w:space="0" w:color="000000"/>
              <w:left w:val="single" w:sz="4" w:space="0" w:color="000000"/>
              <w:bottom w:val="single" w:sz="4" w:space="0" w:color="000000"/>
              <w:right w:val="single" w:sz="4" w:space="0" w:color="000000"/>
            </w:tcBorders>
          </w:tcPr>
          <w:p w:rsidR="002325B1" w:rsidRDefault="00472527">
            <w:r>
              <w:rPr>
                <w:rFonts w:ascii="Times New Roman" w:eastAsia="Times New Roman" w:hAnsi="Times New Roman" w:cs="Times New Roman"/>
                <w:sz w:val="24"/>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c>
          <w:tcPr>
            <w:tcW w:w="4410" w:type="dxa"/>
            <w:tcBorders>
              <w:top w:val="single" w:sz="4" w:space="0" w:color="000000"/>
              <w:left w:val="single" w:sz="4" w:space="0" w:color="000000"/>
              <w:bottom w:val="single" w:sz="4" w:space="0" w:color="000000"/>
              <w:right w:val="single" w:sz="4" w:space="0" w:color="000000"/>
            </w:tcBorders>
          </w:tcPr>
          <w:p w:rsidR="002325B1" w:rsidRDefault="00472527">
            <w:pPr>
              <w:ind w:left="1"/>
            </w:pPr>
            <w:r>
              <w:rPr>
                <w:rFonts w:ascii="Times New Roman" w:eastAsia="Times New Roman" w:hAnsi="Times New Roman" w:cs="Times New Roman"/>
                <w:sz w:val="24"/>
              </w:rPr>
              <w:t xml:space="preserve"> </w:t>
            </w:r>
          </w:p>
        </w:tc>
      </w:tr>
    </w:tbl>
    <w:p w:rsidR="002325B1" w:rsidRDefault="00472527">
      <w:pPr>
        <w:pStyle w:val="Heading1"/>
        <w:ind w:left="-5"/>
      </w:pPr>
      <w:bookmarkStart w:id="11" w:name="_Toc34665422"/>
      <w:r>
        <w:t>11.</w:t>
      </w:r>
      <w:r>
        <w:rPr>
          <w:rFonts w:ascii="Arial" w:eastAsia="Arial" w:hAnsi="Arial" w:cs="Arial"/>
        </w:rPr>
        <w:t xml:space="preserve"> </w:t>
      </w:r>
      <w:r>
        <w:t>FAMILY EMERGENCY PLAN</w:t>
      </w:r>
      <w:bookmarkEnd w:id="11"/>
      <w: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13" w:line="249" w:lineRule="auto"/>
        <w:ind w:left="1001" w:right="7" w:hanging="10"/>
      </w:pPr>
      <w:r>
        <w:rPr>
          <w:rFonts w:ascii="Times New Roman" w:eastAsia="Times New Roman" w:hAnsi="Times New Roman" w:cs="Times New Roman"/>
          <w:sz w:val="24"/>
        </w:rPr>
        <w:t xml:space="preserve">Employees must also prepare in advance for what to do in an emergency and should develop a Family Support Plan to increase personal and family preparedness. To develop your Family Support Plan, use the templates available at </w:t>
      </w:r>
      <w:hyperlink r:id="rId29">
        <w:r>
          <w:rPr>
            <w:rFonts w:ascii="Times New Roman" w:eastAsia="Times New Roman" w:hAnsi="Times New Roman" w:cs="Times New Roman"/>
            <w:color w:val="0000FF"/>
            <w:sz w:val="24"/>
            <w:u w:val="single" w:color="0000FF"/>
          </w:rPr>
          <w:t>www.ready.gov</w:t>
        </w:r>
      </w:hyperlink>
      <w:hyperlink r:id="rId30">
        <w:r>
          <w:rPr>
            <w:rFonts w:ascii="Times New Roman" w:eastAsia="Times New Roman" w:hAnsi="Times New Roman" w:cs="Times New Roman"/>
            <w:sz w:val="24"/>
          </w:rPr>
          <w:t>.</w:t>
        </w:r>
      </w:hyperlink>
      <w:r>
        <w:rPr>
          <w:rFonts w:ascii="Times New Roman" w:eastAsia="Times New Roman" w:hAnsi="Times New Roman" w:cs="Times New Roman"/>
          <w:sz w:val="24"/>
        </w:rPr>
        <w:t xml:space="preserve"> this site includes a ‘Get Ready Now” pamphlet, which explains the importance of planning and provides a template that you and your family can use to develop your specific plan. The following list is gathered from </w:t>
      </w:r>
      <w:hyperlink r:id="rId31">
        <w:r>
          <w:rPr>
            <w:rFonts w:ascii="Times New Roman" w:eastAsia="Times New Roman" w:hAnsi="Times New Roman" w:cs="Times New Roman"/>
            <w:color w:val="0000FF"/>
            <w:sz w:val="24"/>
            <w:u w:val="single" w:color="0000FF"/>
          </w:rPr>
          <w:t>https://www.ready.gov/build</w:t>
        </w:r>
      </w:hyperlink>
      <w:hyperlink r:id="rId32">
        <w:r>
          <w:rPr>
            <w:rFonts w:ascii="Times New Roman" w:eastAsia="Times New Roman" w:hAnsi="Times New Roman" w:cs="Times New Roman"/>
            <w:color w:val="0000FF"/>
            <w:sz w:val="24"/>
            <w:u w:val="single" w:color="0000FF"/>
          </w:rPr>
          <w:t>-</w:t>
        </w:r>
      </w:hyperlink>
      <w:hyperlink r:id="rId33">
        <w:r>
          <w:rPr>
            <w:rFonts w:ascii="Times New Roman" w:eastAsia="Times New Roman" w:hAnsi="Times New Roman" w:cs="Times New Roman"/>
            <w:color w:val="0000FF"/>
            <w:sz w:val="24"/>
            <w:u w:val="single" w:color="0000FF"/>
          </w:rPr>
          <w:t>a</w:t>
        </w:r>
      </w:hyperlink>
      <w:hyperlink r:id="rId34">
        <w:r>
          <w:rPr>
            <w:rFonts w:ascii="Times New Roman" w:eastAsia="Times New Roman" w:hAnsi="Times New Roman" w:cs="Times New Roman"/>
            <w:color w:val="0000FF"/>
            <w:sz w:val="24"/>
            <w:u w:val="single" w:color="0000FF"/>
          </w:rPr>
          <w:t>-</w:t>
        </w:r>
      </w:hyperlink>
      <w:hyperlink r:id="rId35">
        <w:r>
          <w:rPr>
            <w:rFonts w:ascii="Times New Roman" w:eastAsia="Times New Roman" w:hAnsi="Times New Roman" w:cs="Times New Roman"/>
            <w:color w:val="0000FF"/>
            <w:sz w:val="24"/>
            <w:u w:val="single" w:color="0000FF"/>
          </w:rPr>
          <w:t>kit</w:t>
        </w:r>
      </w:hyperlink>
      <w:hyperlink r:id="rId36">
        <w:r>
          <w:rPr>
            <w:rFonts w:ascii="Times New Roman" w:eastAsia="Times New Roman" w:hAnsi="Times New Roman" w:cs="Times New Roman"/>
            <w:sz w:val="24"/>
          </w:rPr>
          <w:t>.</w:t>
        </w:r>
      </w:hyperlink>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b/>
          <w:sz w:val="24"/>
        </w:rPr>
        <w:t xml:space="preserve"> </w:t>
      </w:r>
    </w:p>
    <w:p w:rsidR="002325B1" w:rsidRDefault="00472527">
      <w:pPr>
        <w:pStyle w:val="Heading3"/>
        <w:ind w:left="730"/>
      </w:pPr>
      <w:r>
        <w:t xml:space="preserve">11.1 Basic Disaster Supplies Kit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13" w:line="249" w:lineRule="auto"/>
        <w:ind w:left="1001" w:right="7" w:hanging="10"/>
      </w:pPr>
      <w:r>
        <w:rPr>
          <w:rFonts w:ascii="Times New Roman" w:eastAsia="Times New Roman" w:hAnsi="Times New Roman" w:cs="Times New Roman"/>
          <w:sz w:val="24"/>
        </w:rPr>
        <w:t xml:space="preserve">To assemble your kit, store items in airtight plastic bags and put your entire disaster supplies kit in one or two easy-to-carry containers such as plastic bins or a duffel bag.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45"/>
        <w:ind w:right="226"/>
        <w:jc w:val="right"/>
      </w:pPr>
      <w:r>
        <w:rPr>
          <w:rFonts w:ascii="Times New Roman" w:eastAsia="Times New Roman" w:hAnsi="Times New Roman" w:cs="Times New Roman"/>
          <w:b/>
          <w:sz w:val="24"/>
        </w:rPr>
        <w:t xml:space="preserve">A basic emergency supply kit </w:t>
      </w:r>
      <w:r>
        <w:rPr>
          <w:rFonts w:ascii="Microsoft New Tai Lue" w:eastAsia="Microsoft New Tai Lue" w:hAnsi="Microsoft New Tai Lue" w:cs="Microsoft New Tai Lue"/>
        </w:rPr>
        <w:t>could</w:t>
      </w:r>
      <w:r>
        <w:rPr>
          <w:rFonts w:ascii="Times New Roman" w:eastAsia="Times New Roman" w:hAnsi="Times New Roman" w:cs="Times New Roman"/>
          <w:b/>
          <w:sz w:val="24"/>
        </w:rPr>
        <w:t xml:space="preserve"> include the following recommended items: </w:t>
      </w:r>
    </w:p>
    <w:p w:rsidR="002325B1" w:rsidRDefault="00190156">
      <w:pPr>
        <w:numPr>
          <w:ilvl w:val="0"/>
          <w:numId w:val="12"/>
        </w:numPr>
        <w:spacing w:after="13" w:line="249" w:lineRule="auto"/>
        <w:ind w:right="7" w:hanging="269"/>
      </w:pPr>
      <w:hyperlink r:id="rId37">
        <w:r w:rsidR="00472527">
          <w:rPr>
            <w:rFonts w:ascii="Times New Roman" w:eastAsia="Times New Roman" w:hAnsi="Times New Roman" w:cs="Times New Roman"/>
            <w:sz w:val="24"/>
          </w:rPr>
          <w:t>Water</w:t>
        </w:r>
      </w:hyperlink>
      <w:hyperlink r:id="rId38">
        <w:r w:rsidR="00472527">
          <w:rPr>
            <w:rFonts w:ascii="Times New Roman" w:eastAsia="Times New Roman" w:hAnsi="Times New Roman" w:cs="Times New Roman"/>
            <w:sz w:val="24"/>
          </w:rPr>
          <w:t xml:space="preserve"> </w:t>
        </w:r>
      </w:hyperlink>
      <w:r w:rsidR="00472527">
        <w:rPr>
          <w:rFonts w:ascii="Times New Roman" w:eastAsia="Times New Roman" w:hAnsi="Times New Roman" w:cs="Times New Roman"/>
          <w:sz w:val="24"/>
        </w:rPr>
        <w:t xml:space="preserve">- one gallon of water per person per day for at least three days, for drinking and sanitation </w:t>
      </w:r>
    </w:p>
    <w:p w:rsidR="002325B1" w:rsidRDefault="00190156">
      <w:pPr>
        <w:numPr>
          <w:ilvl w:val="0"/>
          <w:numId w:val="12"/>
        </w:numPr>
        <w:spacing w:after="13" w:line="249" w:lineRule="auto"/>
        <w:ind w:right="7" w:hanging="269"/>
      </w:pPr>
      <w:hyperlink r:id="rId39">
        <w:r w:rsidR="00472527">
          <w:rPr>
            <w:rFonts w:ascii="Times New Roman" w:eastAsia="Times New Roman" w:hAnsi="Times New Roman" w:cs="Times New Roman"/>
            <w:sz w:val="24"/>
          </w:rPr>
          <w:t>Food</w:t>
        </w:r>
      </w:hyperlink>
      <w:hyperlink r:id="rId40">
        <w:r w:rsidR="00472527">
          <w:rPr>
            <w:rFonts w:ascii="Times New Roman" w:eastAsia="Times New Roman" w:hAnsi="Times New Roman" w:cs="Times New Roman"/>
            <w:sz w:val="24"/>
          </w:rPr>
          <w:t xml:space="preserve"> </w:t>
        </w:r>
      </w:hyperlink>
      <w:r w:rsidR="00472527">
        <w:rPr>
          <w:rFonts w:ascii="Times New Roman" w:eastAsia="Times New Roman" w:hAnsi="Times New Roman" w:cs="Times New Roman"/>
          <w:sz w:val="24"/>
        </w:rPr>
        <w:t xml:space="preserve">- at least a three-day supply of non-perishable food </w:t>
      </w:r>
    </w:p>
    <w:p w:rsidR="002325B1" w:rsidRDefault="00472527">
      <w:pPr>
        <w:numPr>
          <w:ilvl w:val="0"/>
          <w:numId w:val="12"/>
        </w:numPr>
        <w:spacing w:after="13" w:line="249" w:lineRule="auto"/>
        <w:ind w:right="7" w:hanging="269"/>
      </w:pPr>
      <w:r>
        <w:rPr>
          <w:rFonts w:ascii="Times New Roman" w:eastAsia="Times New Roman" w:hAnsi="Times New Roman" w:cs="Times New Roman"/>
          <w:sz w:val="24"/>
        </w:rPr>
        <w:t xml:space="preserve">Battery-powered or hand crank radio and a NOAA Weather Radio with tone alert </w:t>
      </w:r>
    </w:p>
    <w:p w:rsidR="002325B1" w:rsidRDefault="00472527">
      <w:pPr>
        <w:numPr>
          <w:ilvl w:val="0"/>
          <w:numId w:val="12"/>
        </w:numPr>
        <w:spacing w:after="13" w:line="249" w:lineRule="auto"/>
        <w:ind w:right="7" w:hanging="269"/>
      </w:pPr>
      <w:r>
        <w:rPr>
          <w:rFonts w:ascii="Times New Roman" w:eastAsia="Times New Roman" w:hAnsi="Times New Roman" w:cs="Times New Roman"/>
          <w:sz w:val="24"/>
        </w:rPr>
        <w:t xml:space="preserve">Flashlight </w:t>
      </w:r>
    </w:p>
    <w:p w:rsidR="002325B1" w:rsidRDefault="00472527">
      <w:pPr>
        <w:numPr>
          <w:ilvl w:val="0"/>
          <w:numId w:val="12"/>
        </w:numPr>
        <w:spacing w:after="13" w:line="249" w:lineRule="auto"/>
        <w:ind w:right="7" w:hanging="269"/>
      </w:pPr>
      <w:r>
        <w:rPr>
          <w:rFonts w:ascii="Times New Roman" w:eastAsia="Times New Roman" w:hAnsi="Times New Roman" w:cs="Times New Roman"/>
          <w:sz w:val="24"/>
        </w:rPr>
        <w:t xml:space="preserve">First aid kit </w:t>
      </w:r>
    </w:p>
    <w:p w:rsidR="002325B1" w:rsidRDefault="00472527">
      <w:pPr>
        <w:numPr>
          <w:ilvl w:val="0"/>
          <w:numId w:val="12"/>
        </w:numPr>
        <w:spacing w:after="13" w:line="249" w:lineRule="auto"/>
        <w:ind w:right="7" w:hanging="269"/>
      </w:pPr>
      <w:r>
        <w:rPr>
          <w:rFonts w:ascii="Times New Roman" w:eastAsia="Times New Roman" w:hAnsi="Times New Roman" w:cs="Times New Roman"/>
          <w:sz w:val="24"/>
        </w:rPr>
        <w:t xml:space="preserve">Extra batteries </w:t>
      </w:r>
    </w:p>
    <w:p w:rsidR="002325B1" w:rsidRDefault="00472527">
      <w:pPr>
        <w:numPr>
          <w:ilvl w:val="0"/>
          <w:numId w:val="12"/>
        </w:numPr>
        <w:spacing w:after="13" w:line="249" w:lineRule="auto"/>
        <w:ind w:right="7" w:hanging="269"/>
      </w:pPr>
      <w:r>
        <w:rPr>
          <w:rFonts w:ascii="Times New Roman" w:eastAsia="Times New Roman" w:hAnsi="Times New Roman" w:cs="Times New Roman"/>
          <w:sz w:val="24"/>
        </w:rPr>
        <w:t xml:space="preserve">Whistle to signal for help </w:t>
      </w:r>
    </w:p>
    <w:p w:rsidR="002325B1" w:rsidRDefault="00472527">
      <w:pPr>
        <w:numPr>
          <w:ilvl w:val="0"/>
          <w:numId w:val="12"/>
        </w:numPr>
        <w:spacing w:after="13" w:line="249" w:lineRule="auto"/>
        <w:ind w:right="7" w:hanging="269"/>
      </w:pPr>
      <w:r>
        <w:rPr>
          <w:rFonts w:ascii="Times New Roman" w:eastAsia="Times New Roman" w:hAnsi="Times New Roman" w:cs="Times New Roman"/>
          <w:sz w:val="24"/>
        </w:rPr>
        <w:t>Dust mask to help filter contaminated air and plastic sheeting and duct tape to</w:t>
      </w:r>
      <w:hyperlink r:id="rId41">
        <w:r>
          <w:rPr>
            <w:rFonts w:ascii="Times New Roman" w:eastAsia="Times New Roman" w:hAnsi="Times New Roman" w:cs="Times New Roman"/>
            <w:sz w:val="24"/>
          </w:rPr>
          <w:t xml:space="preserve"> </w:t>
        </w:r>
      </w:hyperlink>
      <w:hyperlink r:id="rId42">
        <w:r>
          <w:rPr>
            <w:rFonts w:ascii="Times New Roman" w:eastAsia="Times New Roman" w:hAnsi="Times New Roman" w:cs="Times New Roman"/>
            <w:sz w:val="24"/>
          </w:rPr>
          <w:t>shelter</w:t>
        </w:r>
      </w:hyperlink>
      <w:hyperlink r:id="rId43">
        <w:r>
          <w:rPr>
            <w:rFonts w:ascii="Times New Roman" w:eastAsia="Times New Roman" w:hAnsi="Times New Roman" w:cs="Times New Roman"/>
            <w:sz w:val="24"/>
          </w:rPr>
          <w:t>-</w:t>
        </w:r>
      </w:hyperlink>
      <w:hyperlink r:id="rId44">
        <w:r>
          <w:rPr>
            <w:rFonts w:ascii="Times New Roman" w:eastAsia="Times New Roman" w:hAnsi="Times New Roman" w:cs="Times New Roman"/>
            <w:sz w:val="24"/>
          </w:rPr>
          <w:t>in</w:t>
        </w:r>
      </w:hyperlink>
      <w:hyperlink r:id="rId45">
        <w:r>
          <w:rPr>
            <w:rFonts w:ascii="Times New Roman" w:eastAsia="Times New Roman" w:hAnsi="Times New Roman" w:cs="Times New Roman"/>
            <w:sz w:val="24"/>
          </w:rPr>
          <w:t>-</w:t>
        </w:r>
      </w:hyperlink>
      <w:hyperlink r:id="rId46">
        <w:r>
          <w:rPr>
            <w:rFonts w:ascii="Times New Roman" w:eastAsia="Times New Roman" w:hAnsi="Times New Roman" w:cs="Times New Roman"/>
            <w:sz w:val="24"/>
          </w:rPr>
          <w:t>place</w:t>
        </w:r>
      </w:hyperlink>
      <w:hyperlink r:id="rId47">
        <w:r>
          <w:rPr>
            <w:rFonts w:ascii="Times New Roman" w:eastAsia="Times New Roman" w:hAnsi="Times New Roman" w:cs="Times New Roman"/>
            <w:sz w:val="24"/>
          </w:rPr>
          <w:t xml:space="preserve"> </w:t>
        </w:r>
      </w:hyperlink>
    </w:p>
    <w:p w:rsidR="002325B1" w:rsidRDefault="00472527">
      <w:pPr>
        <w:numPr>
          <w:ilvl w:val="0"/>
          <w:numId w:val="12"/>
        </w:numPr>
        <w:spacing w:after="13" w:line="249" w:lineRule="auto"/>
        <w:ind w:right="7" w:hanging="269"/>
      </w:pPr>
      <w:r>
        <w:rPr>
          <w:rFonts w:ascii="Times New Roman" w:eastAsia="Times New Roman" w:hAnsi="Times New Roman" w:cs="Times New Roman"/>
          <w:sz w:val="24"/>
        </w:rPr>
        <w:t xml:space="preserve">Moist towelettes, garbage bags and plastic ties for personal sanitation </w:t>
      </w:r>
    </w:p>
    <w:p w:rsidR="002325B1" w:rsidRDefault="00472527">
      <w:pPr>
        <w:numPr>
          <w:ilvl w:val="0"/>
          <w:numId w:val="12"/>
        </w:numPr>
        <w:spacing w:after="13" w:line="249" w:lineRule="auto"/>
        <w:ind w:right="7" w:hanging="269"/>
      </w:pPr>
      <w:r>
        <w:rPr>
          <w:rFonts w:ascii="Times New Roman" w:eastAsia="Times New Roman" w:hAnsi="Times New Roman" w:cs="Times New Roman"/>
          <w:sz w:val="24"/>
        </w:rPr>
        <w:lastRenderedPageBreak/>
        <w:t>Wrench or pliers to</w:t>
      </w:r>
      <w:hyperlink r:id="rId48">
        <w:r>
          <w:rPr>
            <w:rFonts w:ascii="Times New Roman" w:eastAsia="Times New Roman" w:hAnsi="Times New Roman" w:cs="Times New Roman"/>
            <w:sz w:val="24"/>
          </w:rPr>
          <w:t xml:space="preserve"> </w:t>
        </w:r>
      </w:hyperlink>
      <w:hyperlink r:id="rId49">
        <w:r>
          <w:rPr>
            <w:rFonts w:ascii="Times New Roman" w:eastAsia="Times New Roman" w:hAnsi="Times New Roman" w:cs="Times New Roman"/>
            <w:sz w:val="24"/>
          </w:rPr>
          <w:t>turn off utilities</w:t>
        </w:r>
      </w:hyperlink>
      <w:hyperlink r:id="rId50">
        <w:r>
          <w:rPr>
            <w:rFonts w:ascii="Times New Roman" w:eastAsia="Times New Roman" w:hAnsi="Times New Roman" w:cs="Times New Roman"/>
            <w:sz w:val="24"/>
          </w:rPr>
          <w:t xml:space="preserve"> </w:t>
        </w:r>
      </w:hyperlink>
    </w:p>
    <w:p w:rsidR="002325B1" w:rsidRDefault="00472527">
      <w:pPr>
        <w:numPr>
          <w:ilvl w:val="0"/>
          <w:numId w:val="12"/>
        </w:numPr>
        <w:spacing w:after="13" w:line="249" w:lineRule="auto"/>
        <w:ind w:right="7" w:hanging="269"/>
      </w:pPr>
      <w:r>
        <w:rPr>
          <w:rFonts w:ascii="Times New Roman" w:eastAsia="Times New Roman" w:hAnsi="Times New Roman" w:cs="Times New Roman"/>
          <w:sz w:val="24"/>
        </w:rPr>
        <w:t xml:space="preserve">Manual can opener for food </w:t>
      </w:r>
    </w:p>
    <w:p w:rsidR="002325B1" w:rsidRDefault="00472527">
      <w:pPr>
        <w:numPr>
          <w:ilvl w:val="0"/>
          <w:numId w:val="12"/>
        </w:numPr>
        <w:spacing w:after="13" w:line="249" w:lineRule="auto"/>
        <w:ind w:right="7" w:hanging="269"/>
      </w:pPr>
      <w:r>
        <w:rPr>
          <w:rFonts w:ascii="Times New Roman" w:eastAsia="Times New Roman" w:hAnsi="Times New Roman" w:cs="Times New Roman"/>
          <w:sz w:val="24"/>
        </w:rPr>
        <w:t xml:space="preserve">Local maps </w:t>
      </w:r>
    </w:p>
    <w:p w:rsidR="002325B1" w:rsidRDefault="00472527">
      <w:pPr>
        <w:numPr>
          <w:ilvl w:val="0"/>
          <w:numId w:val="12"/>
        </w:numPr>
        <w:spacing w:after="13" w:line="249" w:lineRule="auto"/>
        <w:ind w:right="7" w:hanging="269"/>
      </w:pPr>
      <w:r>
        <w:rPr>
          <w:rFonts w:ascii="Times New Roman" w:eastAsia="Times New Roman" w:hAnsi="Times New Roman" w:cs="Times New Roman"/>
          <w:sz w:val="24"/>
        </w:rPr>
        <w:t xml:space="preserve">Cell phone with chargers and a backup battery </w:t>
      </w:r>
    </w:p>
    <w:p w:rsidR="002325B1" w:rsidRDefault="00472527">
      <w:pPr>
        <w:numPr>
          <w:ilvl w:val="0"/>
          <w:numId w:val="12"/>
        </w:numPr>
        <w:spacing w:after="13" w:line="249" w:lineRule="auto"/>
        <w:ind w:right="7" w:hanging="269"/>
      </w:pPr>
      <w:r>
        <w:rPr>
          <w:rFonts w:ascii="Times New Roman" w:eastAsia="Times New Roman" w:hAnsi="Times New Roman" w:cs="Times New Roman"/>
          <w:sz w:val="24"/>
        </w:rPr>
        <w:t>Download the</w:t>
      </w:r>
      <w:hyperlink r:id="rId51">
        <w:r>
          <w:rPr>
            <w:rFonts w:ascii="Times New Roman" w:eastAsia="Times New Roman" w:hAnsi="Times New Roman" w:cs="Times New Roman"/>
            <w:sz w:val="24"/>
          </w:rPr>
          <w:t xml:space="preserve"> </w:t>
        </w:r>
      </w:hyperlink>
      <w:hyperlink r:id="rId52">
        <w:r>
          <w:rPr>
            <w:rFonts w:ascii="Times New Roman" w:eastAsia="Times New Roman" w:hAnsi="Times New Roman" w:cs="Times New Roman"/>
            <w:sz w:val="24"/>
          </w:rPr>
          <w:t>Recommended Supplies List</w:t>
        </w:r>
      </w:hyperlink>
      <w:hyperlink r:id="rId53">
        <w:r>
          <w:rPr>
            <w:rFonts w:ascii="Times New Roman" w:eastAsia="Times New Roman" w:hAnsi="Times New Roman" w:cs="Times New Roman"/>
            <w:sz w:val="24"/>
          </w:rPr>
          <w:t xml:space="preserve"> </w:t>
        </w:r>
      </w:hyperlink>
      <w:r>
        <w:rPr>
          <w:rFonts w:ascii="Times New Roman" w:eastAsia="Times New Roman" w:hAnsi="Times New Roman" w:cs="Times New Roman"/>
          <w:sz w:val="24"/>
        </w:rPr>
        <w:t xml:space="preserve">(PDF) </w:t>
      </w:r>
    </w:p>
    <w:p w:rsidR="002325B1" w:rsidRDefault="00472527">
      <w:pPr>
        <w:spacing w:after="0"/>
        <w:ind w:left="720"/>
      </w:pPr>
      <w:r>
        <w:rPr>
          <w:rFonts w:ascii="Times New Roman" w:eastAsia="Times New Roman" w:hAnsi="Times New Roman" w:cs="Times New Roman"/>
        </w:rPr>
        <w:t xml:space="preserve"> </w:t>
      </w:r>
    </w:p>
    <w:p w:rsidR="002325B1" w:rsidRDefault="00472527">
      <w:pPr>
        <w:pStyle w:val="Heading3"/>
        <w:ind w:left="821"/>
      </w:pPr>
      <w:r>
        <w:t xml:space="preserve">11.2 Additional Emergency Supplies </w:t>
      </w:r>
    </w:p>
    <w:p w:rsidR="002325B1" w:rsidRDefault="00472527">
      <w:pPr>
        <w:spacing w:after="0"/>
      </w:pPr>
      <w:r>
        <w:rPr>
          <w:rFonts w:ascii="Times New Roman" w:eastAsia="Times New Roman" w:hAnsi="Times New Roman" w:cs="Times New Roman"/>
          <w:b/>
          <w:sz w:val="24"/>
        </w:rPr>
        <w:t xml:space="preserve"> </w:t>
      </w:r>
    </w:p>
    <w:p w:rsidR="002325B1" w:rsidRDefault="00472527">
      <w:pPr>
        <w:spacing w:after="13" w:line="249" w:lineRule="auto"/>
        <w:ind w:left="821" w:right="7" w:hanging="10"/>
      </w:pPr>
      <w:r>
        <w:rPr>
          <w:rFonts w:ascii="Times New Roman" w:eastAsia="Times New Roman" w:hAnsi="Times New Roman" w:cs="Times New Roman"/>
          <w:sz w:val="24"/>
        </w:rPr>
        <w:t xml:space="preserve">Consider adding the following items to your emergency supply kit based on your individual needs: </w:t>
      </w:r>
    </w:p>
    <w:p w:rsidR="002325B1" w:rsidRDefault="00472527">
      <w:pPr>
        <w:spacing w:after="0"/>
      </w:pPr>
      <w:r>
        <w:rPr>
          <w:rFonts w:ascii="Times New Roman" w:eastAsia="Times New Roman" w:hAnsi="Times New Roman" w:cs="Times New Roman"/>
          <w:sz w:val="24"/>
        </w:rPr>
        <w:t xml:space="preserve"> </w:t>
      </w:r>
    </w:p>
    <w:p w:rsidR="002325B1" w:rsidRDefault="00190156">
      <w:pPr>
        <w:numPr>
          <w:ilvl w:val="0"/>
          <w:numId w:val="13"/>
        </w:numPr>
        <w:spacing w:after="13" w:line="249" w:lineRule="auto"/>
        <w:ind w:right="7" w:hanging="269"/>
      </w:pPr>
      <w:hyperlink r:id="rId54">
        <w:r w:rsidR="00472527">
          <w:rPr>
            <w:rFonts w:ascii="Times New Roman" w:eastAsia="Times New Roman" w:hAnsi="Times New Roman" w:cs="Times New Roman"/>
            <w:sz w:val="24"/>
          </w:rPr>
          <w:t>Prescription medications</w:t>
        </w:r>
      </w:hyperlink>
      <w:hyperlink r:id="rId55">
        <w:r w:rsidR="00472527">
          <w:rPr>
            <w:rFonts w:ascii="Times New Roman" w:eastAsia="Times New Roman" w:hAnsi="Times New Roman" w:cs="Times New Roman"/>
            <w:sz w:val="24"/>
          </w:rPr>
          <w:t xml:space="preserve"> </w:t>
        </w:r>
      </w:hyperlink>
    </w:p>
    <w:p w:rsidR="002325B1" w:rsidRDefault="00472527">
      <w:pPr>
        <w:numPr>
          <w:ilvl w:val="0"/>
          <w:numId w:val="13"/>
        </w:numPr>
        <w:spacing w:after="13" w:line="249" w:lineRule="auto"/>
        <w:ind w:right="7" w:hanging="269"/>
      </w:pPr>
      <w:r>
        <w:rPr>
          <w:rFonts w:ascii="Times New Roman" w:eastAsia="Times New Roman" w:hAnsi="Times New Roman" w:cs="Times New Roman"/>
          <w:sz w:val="24"/>
        </w:rPr>
        <w:t xml:space="preserve">Non-prescription medications such as pain relievers, anti-diarrhea medication, antacids or laxatives </w:t>
      </w:r>
    </w:p>
    <w:p w:rsidR="002325B1" w:rsidRDefault="00472527">
      <w:pPr>
        <w:numPr>
          <w:ilvl w:val="0"/>
          <w:numId w:val="13"/>
        </w:numPr>
        <w:spacing w:after="13" w:line="249" w:lineRule="auto"/>
        <w:ind w:right="7" w:hanging="269"/>
      </w:pPr>
      <w:r>
        <w:rPr>
          <w:rFonts w:ascii="Times New Roman" w:eastAsia="Times New Roman" w:hAnsi="Times New Roman" w:cs="Times New Roman"/>
          <w:sz w:val="24"/>
        </w:rPr>
        <w:t xml:space="preserve">Glasses and contact lens solution </w:t>
      </w:r>
    </w:p>
    <w:p w:rsidR="002325B1" w:rsidRDefault="00472527">
      <w:pPr>
        <w:numPr>
          <w:ilvl w:val="0"/>
          <w:numId w:val="13"/>
        </w:numPr>
        <w:spacing w:after="13" w:line="249" w:lineRule="auto"/>
        <w:ind w:right="7" w:hanging="269"/>
      </w:pPr>
      <w:r>
        <w:rPr>
          <w:rFonts w:ascii="Times New Roman" w:eastAsia="Times New Roman" w:hAnsi="Times New Roman" w:cs="Times New Roman"/>
          <w:sz w:val="24"/>
        </w:rPr>
        <w:t xml:space="preserve">Infant formula, bottles, diapers, wipes, diaper rash cream </w:t>
      </w:r>
    </w:p>
    <w:p w:rsidR="002325B1" w:rsidRDefault="00472527">
      <w:pPr>
        <w:numPr>
          <w:ilvl w:val="0"/>
          <w:numId w:val="13"/>
        </w:numPr>
        <w:spacing w:after="13" w:line="249" w:lineRule="auto"/>
        <w:ind w:right="7" w:hanging="269"/>
      </w:pPr>
      <w:r>
        <w:rPr>
          <w:rFonts w:ascii="Times New Roman" w:eastAsia="Times New Roman" w:hAnsi="Times New Roman" w:cs="Times New Roman"/>
          <w:sz w:val="24"/>
        </w:rPr>
        <w:t xml:space="preserve">Pet food and extra water for your pet </w:t>
      </w:r>
    </w:p>
    <w:p w:rsidR="002325B1" w:rsidRDefault="00472527">
      <w:pPr>
        <w:numPr>
          <w:ilvl w:val="0"/>
          <w:numId w:val="13"/>
        </w:numPr>
        <w:spacing w:after="13" w:line="249" w:lineRule="auto"/>
        <w:ind w:right="7" w:hanging="269"/>
      </w:pPr>
      <w:r>
        <w:rPr>
          <w:rFonts w:ascii="Times New Roman" w:eastAsia="Times New Roman" w:hAnsi="Times New Roman" w:cs="Times New Roman"/>
          <w:sz w:val="24"/>
        </w:rPr>
        <w:t xml:space="preserve">Cash or traveler's checks </w:t>
      </w:r>
    </w:p>
    <w:p w:rsidR="002325B1" w:rsidRDefault="00472527">
      <w:pPr>
        <w:numPr>
          <w:ilvl w:val="0"/>
          <w:numId w:val="13"/>
        </w:numPr>
        <w:spacing w:after="13" w:line="249" w:lineRule="auto"/>
        <w:ind w:right="7" w:hanging="269"/>
      </w:pPr>
      <w:r>
        <w:rPr>
          <w:rFonts w:ascii="Times New Roman" w:eastAsia="Times New Roman" w:hAnsi="Times New Roman" w:cs="Times New Roman"/>
          <w:sz w:val="24"/>
        </w:rPr>
        <w:t xml:space="preserve">Important family documents such as copies of insurance policies, identification and bank account records saved electronically or in a waterproof, portable container </w:t>
      </w:r>
    </w:p>
    <w:p w:rsidR="002325B1" w:rsidRDefault="00472527">
      <w:pPr>
        <w:numPr>
          <w:ilvl w:val="0"/>
          <w:numId w:val="13"/>
        </w:numPr>
        <w:spacing w:after="13" w:line="249" w:lineRule="auto"/>
        <w:ind w:right="7" w:hanging="269"/>
      </w:pPr>
      <w:r>
        <w:rPr>
          <w:rFonts w:ascii="Times New Roman" w:eastAsia="Times New Roman" w:hAnsi="Times New Roman" w:cs="Times New Roman"/>
          <w:sz w:val="24"/>
        </w:rPr>
        <w:t xml:space="preserve">Sleeping bag or warm blanket for each person </w:t>
      </w:r>
    </w:p>
    <w:p w:rsidR="002325B1" w:rsidRDefault="00472527">
      <w:pPr>
        <w:numPr>
          <w:ilvl w:val="0"/>
          <w:numId w:val="13"/>
        </w:numPr>
        <w:spacing w:after="13" w:line="249" w:lineRule="auto"/>
        <w:ind w:right="7" w:hanging="269"/>
      </w:pPr>
      <w:r>
        <w:rPr>
          <w:rFonts w:ascii="Times New Roman" w:eastAsia="Times New Roman" w:hAnsi="Times New Roman" w:cs="Times New Roman"/>
          <w:sz w:val="24"/>
        </w:rPr>
        <w:t xml:space="preserve">Complete change of clothing appropriate for your climate and sturdy shoes </w:t>
      </w:r>
    </w:p>
    <w:p w:rsidR="002325B1" w:rsidRDefault="00472527">
      <w:pPr>
        <w:numPr>
          <w:ilvl w:val="0"/>
          <w:numId w:val="13"/>
        </w:numPr>
        <w:spacing w:after="13" w:line="249" w:lineRule="auto"/>
        <w:ind w:right="7" w:hanging="269"/>
      </w:pPr>
      <w:r>
        <w:rPr>
          <w:rFonts w:ascii="Times New Roman" w:eastAsia="Times New Roman" w:hAnsi="Times New Roman" w:cs="Times New Roman"/>
          <w:sz w:val="24"/>
        </w:rPr>
        <w:t xml:space="preserve">Household chlorine bleach and medicine dropper to disinfect water </w:t>
      </w:r>
    </w:p>
    <w:p w:rsidR="002325B1" w:rsidRDefault="00472527">
      <w:pPr>
        <w:numPr>
          <w:ilvl w:val="0"/>
          <w:numId w:val="13"/>
        </w:numPr>
        <w:spacing w:after="13" w:line="249" w:lineRule="auto"/>
        <w:ind w:right="7" w:hanging="269"/>
      </w:pPr>
      <w:r>
        <w:rPr>
          <w:rFonts w:ascii="Times New Roman" w:eastAsia="Times New Roman" w:hAnsi="Times New Roman" w:cs="Times New Roman"/>
          <w:sz w:val="24"/>
        </w:rPr>
        <w:t xml:space="preserve">Fire extinguisher </w:t>
      </w:r>
    </w:p>
    <w:p w:rsidR="002325B1" w:rsidRDefault="00472527">
      <w:pPr>
        <w:numPr>
          <w:ilvl w:val="0"/>
          <w:numId w:val="13"/>
        </w:numPr>
        <w:spacing w:after="13" w:line="249" w:lineRule="auto"/>
        <w:ind w:right="7" w:hanging="269"/>
      </w:pPr>
      <w:r>
        <w:rPr>
          <w:rFonts w:ascii="Times New Roman" w:eastAsia="Times New Roman" w:hAnsi="Times New Roman" w:cs="Times New Roman"/>
          <w:sz w:val="24"/>
        </w:rPr>
        <w:t xml:space="preserve">Matches in a waterproof container </w:t>
      </w:r>
    </w:p>
    <w:p w:rsidR="002325B1" w:rsidRDefault="00472527">
      <w:pPr>
        <w:numPr>
          <w:ilvl w:val="0"/>
          <w:numId w:val="13"/>
        </w:numPr>
        <w:spacing w:after="13" w:line="249" w:lineRule="auto"/>
        <w:ind w:right="7" w:hanging="269"/>
      </w:pPr>
      <w:r>
        <w:rPr>
          <w:rFonts w:ascii="Times New Roman" w:eastAsia="Times New Roman" w:hAnsi="Times New Roman" w:cs="Times New Roman"/>
          <w:sz w:val="24"/>
        </w:rPr>
        <w:t xml:space="preserve">Feminine supplies and personal hygiene items </w:t>
      </w:r>
    </w:p>
    <w:p w:rsidR="002325B1" w:rsidRDefault="00472527">
      <w:pPr>
        <w:numPr>
          <w:ilvl w:val="0"/>
          <w:numId w:val="13"/>
        </w:numPr>
        <w:spacing w:after="13" w:line="249" w:lineRule="auto"/>
        <w:ind w:right="7" w:hanging="269"/>
      </w:pPr>
      <w:r>
        <w:rPr>
          <w:rFonts w:ascii="Times New Roman" w:eastAsia="Times New Roman" w:hAnsi="Times New Roman" w:cs="Times New Roman"/>
          <w:sz w:val="24"/>
        </w:rPr>
        <w:t xml:space="preserve">Mess kits, paper cups, plates, paper towels and plastic utensils </w:t>
      </w:r>
    </w:p>
    <w:p w:rsidR="002325B1" w:rsidRDefault="00472527">
      <w:pPr>
        <w:numPr>
          <w:ilvl w:val="0"/>
          <w:numId w:val="13"/>
        </w:numPr>
        <w:spacing w:after="13" w:line="249" w:lineRule="auto"/>
        <w:ind w:right="7" w:hanging="269"/>
      </w:pPr>
      <w:r>
        <w:rPr>
          <w:rFonts w:ascii="Times New Roman" w:eastAsia="Times New Roman" w:hAnsi="Times New Roman" w:cs="Times New Roman"/>
          <w:sz w:val="24"/>
        </w:rPr>
        <w:t xml:space="preserve">Paper and pencil </w:t>
      </w:r>
    </w:p>
    <w:p w:rsidR="002325B1" w:rsidRDefault="00472527">
      <w:pPr>
        <w:numPr>
          <w:ilvl w:val="0"/>
          <w:numId w:val="13"/>
        </w:numPr>
        <w:spacing w:after="13" w:line="249" w:lineRule="auto"/>
        <w:ind w:right="7" w:hanging="269"/>
      </w:pPr>
      <w:r>
        <w:rPr>
          <w:rFonts w:ascii="Times New Roman" w:eastAsia="Times New Roman" w:hAnsi="Times New Roman" w:cs="Times New Roman"/>
          <w:sz w:val="24"/>
        </w:rPr>
        <w:t xml:space="preserve">Books, games, puzzles or other activities for children </w:t>
      </w:r>
    </w:p>
    <w:p w:rsidR="002325B1" w:rsidRDefault="00472527">
      <w:pPr>
        <w:spacing w:after="0"/>
        <w:ind w:left="1171"/>
      </w:pPr>
      <w:r>
        <w:rPr>
          <w:rFonts w:ascii="Times New Roman" w:eastAsia="Times New Roman" w:hAnsi="Times New Roman" w:cs="Times New Roman"/>
          <w:sz w:val="24"/>
        </w:rPr>
        <w:t xml:space="preserve"> </w:t>
      </w:r>
    </w:p>
    <w:p w:rsidR="002325B1" w:rsidRDefault="00472527">
      <w:pPr>
        <w:spacing w:after="0"/>
        <w:ind w:left="1171"/>
      </w:pPr>
      <w:r>
        <w:rPr>
          <w:rFonts w:ascii="Times New Roman" w:eastAsia="Times New Roman" w:hAnsi="Times New Roman" w:cs="Times New Roman"/>
          <w:sz w:val="24"/>
        </w:rPr>
        <w:t xml:space="preserve"> </w:t>
      </w:r>
    </w:p>
    <w:p w:rsidR="002325B1" w:rsidRDefault="00472527">
      <w:pPr>
        <w:spacing w:after="0"/>
        <w:ind w:left="1171"/>
      </w:pPr>
      <w:r>
        <w:rPr>
          <w:rFonts w:ascii="Times New Roman" w:eastAsia="Times New Roman" w:hAnsi="Times New Roman" w:cs="Times New Roman"/>
          <w:sz w:val="24"/>
        </w:rPr>
        <w:t xml:space="preserve"> </w:t>
      </w:r>
    </w:p>
    <w:p w:rsidR="002325B1" w:rsidRDefault="00472527">
      <w:pPr>
        <w:spacing w:after="0" w:line="238" w:lineRule="auto"/>
        <w:ind w:right="7795"/>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lastRenderedPageBreak/>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pStyle w:val="Heading1"/>
        <w:ind w:left="-5"/>
      </w:pPr>
      <w:bookmarkStart w:id="12" w:name="_Toc34665423"/>
      <w:r>
        <w:t>12.</w:t>
      </w:r>
      <w:r>
        <w:rPr>
          <w:rFonts w:ascii="Arial" w:eastAsia="Arial" w:hAnsi="Arial" w:cs="Arial"/>
        </w:rPr>
        <w:t xml:space="preserve"> </w:t>
      </w:r>
      <w:r>
        <w:t>INSURANCE CONSIDERATIONS</w:t>
      </w:r>
      <w:bookmarkEnd w:id="12"/>
      <w:r>
        <w:t xml:space="preserve"> </w:t>
      </w:r>
    </w:p>
    <w:p w:rsidR="002325B1" w:rsidRDefault="00472527">
      <w:pPr>
        <w:spacing w:after="0"/>
      </w:pPr>
      <w:r>
        <w:rPr>
          <w:rFonts w:ascii="Times New Roman" w:eastAsia="Times New Roman" w:hAnsi="Times New Roman" w:cs="Times New Roman"/>
          <w:sz w:val="24"/>
        </w:rPr>
        <w:t xml:space="preserve"> </w:t>
      </w:r>
    </w:p>
    <w:p w:rsidR="002325B1" w:rsidRDefault="00472527">
      <w:pPr>
        <w:numPr>
          <w:ilvl w:val="0"/>
          <w:numId w:val="14"/>
        </w:numPr>
        <w:spacing w:after="10" w:line="249" w:lineRule="auto"/>
        <w:ind w:hanging="360"/>
      </w:pPr>
      <w:r>
        <w:rPr>
          <w:rFonts w:ascii="Times New Roman" w:eastAsia="Times New Roman" w:hAnsi="Times New Roman" w:cs="Times New Roman"/>
          <w:b/>
          <w:sz w:val="24"/>
        </w:rPr>
        <w:t xml:space="preserve">Do you have coverage for flood?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2" w:line="242" w:lineRule="auto"/>
        <w:ind w:left="715" w:hanging="10"/>
      </w:pPr>
      <w:r>
        <w:rPr>
          <w:rFonts w:ascii="Times New Roman" w:eastAsia="Times New Roman" w:hAnsi="Times New Roman" w:cs="Times New Roman"/>
          <w:color w:val="365F91"/>
          <w:sz w:val="24"/>
        </w:rPr>
        <w:t xml:space="preserve">Most small businesses insure for flood insurance through the National Flood Insurance Program (NFIP).  This provides coverage for up to $500,000 for Building and $500,000 for Contents. Flood coverage for business interruption is not available through NFIP.  If desired, it must be obtained from a commercial insurer. </w:t>
      </w:r>
    </w:p>
    <w:p w:rsidR="002325B1" w:rsidRDefault="00472527">
      <w:pPr>
        <w:spacing w:after="3"/>
        <w:ind w:left="720"/>
      </w:pPr>
      <w:r>
        <w:rPr>
          <w:rFonts w:ascii="Times New Roman" w:eastAsia="Times New Roman" w:hAnsi="Times New Roman" w:cs="Times New Roman"/>
          <w:color w:val="365F91"/>
          <w:sz w:val="24"/>
        </w:rPr>
        <w:t xml:space="preserve"> </w:t>
      </w:r>
    </w:p>
    <w:p w:rsidR="002325B1" w:rsidRDefault="00472527">
      <w:pPr>
        <w:numPr>
          <w:ilvl w:val="0"/>
          <w:numId w:val="14"/>
        </w:numPr>
        <w:spacing w:after="10" w:line="249" w:lineRule="auto"/>
        <w:ind w:hanging="360"/>
      </w:pPr>
      <w:r>
        <w:rPr>
          <w:rFonts w:ascii="Times New Roman" w:eastAsia="Times New Roman" w:hAnsi="Times New Roman" w:cs="Times New Roman"/>
          <w:b/>
          <w:sz w:val="24"/>
        </w:rPr>
        <w:t xml:space="preserve">If you are located near the coast or a river, is “storm surge” classified as “flood” or as “windstorm”?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2" w:line="242" w:lineRule="auto"/>
        <w:ind w:left="715" w:hanging="10"/>
      </w:pPr>
      <w:r>
        <w:rPr>
          <w:rFonts w:ascii="Times New Roman" w:eastAsia="Times New Roman" w:hAnsi="Times New Roman" w:cs="Times New Roman"/>
          <w:color w:val="365F91"/>
          <w:sz w:val="24"/>
        </w:rPr>
        <w:t xml:space="preserve">The coverage for flood may be different than the coverage for a hurricane (windstorm coverage).  In some cases, the storm surge that occurs as a result of a hurricane is classified as “flood”; in other cases, it is classified as “windstorm.”   After Hurricane Sandy, many policyholders found themselves underinsured since the storm surge was classified as “flood.”  They may have had adequate coverage for “windstorm,” but they had inadequate coverage for “flood.” </w:t>
      </w:r>
    </w:p>
    <w:p w:rsidR="002325B1" w:rsidRDefault="00472527">
      <w:pPr>
        <w:spacing w:after="0"/>
        <w:ind w:left="720"/>
      </w:pPr>
      <w:r>
        <w:rPr>
          <w:rFonts w:ascii="Times New Roman" w:eastAsia="Times New Roman" w:hAnsi="Times New Roman" w:cs="Times New Roman"/>
          <w:sz w:val="24"/>
        </w:rPr>
        <w:t xml:space="preserve"> </w:t>
      </w:r>
    </w:p>
    <w:p w:rsidR="002325B1" w:rsidRDefault="00472527">
      <w:pPr>
        <w:numPr>
          <w:ilvl w:val="0"/>
          <w:numId w:val="14"/>
        </w:numPr>
        <w:spacing w:after="10" w:line="249" w:lineRule="auto"/>
        <w:ind w:hanging="360"/>
      </w:pPr>
      <w:r>
        <w:rPr>
          <w:rFonts w:ascii="Times New Roman" w:eastAsia="Times New Roman" w:hAnsi="Times New Roman" w:cs="Times New Roman"/>
          <w:b/>
          <w:sz w:val="24"/>
        </w:rPr>
        <w:t xml:space="preserve">Do you have coverage for Business Interruption? </w:t>
      </w:r>
    </w:p>
    <w:p w:rsidR="002325B1" w:rsidRDefault="00472527">
      <w:pPr>
        <w:spacing w:after="0"/>
        <w:ind w:left="720"/>
      </w:pPr>
      <w:r>
        <w:rPr>
          <w:rFonts w:ascii="Times New Roman" w:eastAsia="Times New Roman" w:hAnsi="Times New Roman" w:cs="Times New Roman"/>
          <w:sz w:val="24"/>
        </w:rPr>
        <w:t xml:space="preserve"> </w:t>
      </w:r>
    </w:p>
    <w:p w:rsidR="002325B1" w:rsidRDefault="00472527">
      <w:pPr>
        <w:spacing w:after="2" w:line="242" w:lineRule="auto"/>
        <w:ind w:left="715" w:hanging="10"/>
      </w:pPr>
      <w:r>
        <w:rPr>
          <w:rFonts w:ascii="Times New Roman" w:eastAsia="Times New Roman" w:hAnsi="Times New Roman" w:cs="Times New Roman"/>
          <w:color w:val="365F91"/>
          <w:sz w:val="24"/>
        </w:rPr>
        <w:t xml:space="preserve">Business Interruption insurance covers policyholders for lost profits plus continuing expenses after an insured loss.  This is important coverage, subject to specific limits in the policy. </w:t>
      </w:r>
    </w:p>
    <w:p w:rsidR="002325B1" w:rsidRDefault="00472527">
      <w:pPr>
        <w:spacing w:after="0"/>
        <w:ind w:left="720"/>
      </w:pPr>
      <w:r>
        <w:rPr>
          <w:rFonts w:ascii="Times New Roman" w:eastAsia="Times New Roman" w:hAnsi="Times New Roman" w:cs="Times New Roman"/>
          <w:sz w:val="24"/>
        </w:rPr>
        <w:t xml:space="preserve"> </w:t>
      </w:r>
    </w:p>
    <w:p w:rsidR="002325B1" w:rsidRDefault="00472527">
      <w:pPr>
        <w:numPr>
          <w:ilvl w:val="0"/>
          <w:numId w:val="14"/>
        </w:numPr>
        <w:spacing w:after="10" w:line="249" w:lineRule="auto"/>
        <w:ind w:hanging="360"/>
      </w:pPr>
      <w:r>
        <w:rPr>
          <w:rFonts w:ascii="Times New Roman" w:eastAsia="Times New Roman" w:hAnsi="Times New Roman" w:cs="Times New Roman"/>
          <w:b/>
          <w:sz w:val="24"/>
        </w:rPr>
        <w:t xml:space="preserve">Do you have coverage for Service Interruption? </w:t>
      </w:r>
    </w:p>
    <w:p w:rsidR="002325B1" w:rsidRDefault="00472527">
      <w:pPr>
        <w:spacing w:after="0"/>
        <w:ind w:left="720"/>
      </w:pPr>
      <w:r>
        <w:rPr>
          <w:rFonts w:ascii="Times New Roman" w:eastAsia="Times New Roman" w:hAnsi="Times New Roman" w:cs="Times New Roman"/>
          <w:sz w:val="24"/>
        </w:rPr>
        <w:t xml:space="preserve"> </w:t>
      </w:r>
    </w:p>
    <w:p w:rsidR="002325B1" w:rsidRDefault="00472527">
      <w:pPr>
        <w:spacing w:after="2" w:line="242" w:lineRule="auto"/>
        <w:ind w:left="715" w:hanging="10"/>
      </w:pPr>
      <w:r>
        <w:rPr>
          <w:rFonts w:ascii="Times New Roman" w:eastAsia="Times New Roman" w:hAnsi="Times New Roman" w:cs="Times New Roman"/>
          <w:color w:val="365F91"/>
          <w:sz w:val="24"/>
        </w:rPr>
        <w:lastRenderedPageBreak/>
        <w:t xml:space="preserve">Service interruption coverage provides coverage for lost power.  However, coverage is often excluded if the loss of power is caused by damage to overhead power lines within a certain distance from the insured property. </w:t>
      </w:r>
    </w:p>
    <w:p w:rsidR="002325B1" w:rsidRDefault="00472527">
      <w:pPr>
        <w:spacing w:after="0"/>
      </w:pPr>
      <w:r>
        <w:rPr>
          <w:rFonts w:ascii="Times New Roman" w:eastAsia="Times New Roman" w:hAnsi="Times New Roman" w:cs="Times New Roman"/>
          <w:color w:val="365F91"/>
          <w:sz w:val="24"/>
        </w:rPr>
        <w:t xml:space="preserve"> </w:t>
      </w:r>
    </w:p>
    <w:p w:rsidR="002325B1" w:rsidRDefault="00472527">
      <w:pPr>
        <w:numPr>
          <w:ilvl w:val="0"/>
          <w:numId w:val="14"/>
        </w:numPr>
        <w:spacing w:after="10" w:line="249" w:lineRule="auto"/>
        <w:ind w:hanging="360"/>
      </w:pPr>
      <w:r>
        <w:rPr>
          <w:rFonts w:ascii="Times New Roman" w:eastAsia="Times New Roman" w:hAnsi="Times New Roman" w:cs="Times New Roman"/>
          <w:b/>
          <w:sz w:val="24"/>
        </w:rPr>
        <w:t xml:space="preserve">Are the limits under your policy sufficient?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2" w:line="242" w:lineRule="auto"/>
        <w:ind w:left="715" w:hanging="10"/>
      </w:pPr>
      <w:r>
        <w:rPr>
          <w:rFonts w:ascii="Times New Roman" w:eastAsia="Times New Roman" w:hAnsi="Times New Roman" w:cs="Times New Roman"/>
          <w:color w:val="365F91"/>
          <w:sz w:val="24"/>
        </w:rPr>
        <w:t xml:space="preserve">All insurance policies have overall policy limits and specific limits for different types of coverage.  Be sure to review your policy carefully to make sure your coverage is reasonable. </w:t>
      </w:r>
    </w:p>
    <w:p w:rsidR="002325B1" w:rsidRDefault="00472527">
      <w:pPr>
        <w:spacing w:after="0"/>
        <w:ind w:left="720"/>
      </w:pPr>
      <w:r>
        <w:rPr>
          <w:rFonts w:ascii="Times New Roman" w:eastAsia="Times New Roman" w:hAnsi="Times New Roman" w:cs="Times New Roman"/>
          <w:color w:val="365F91"/>
          <w:sz w:val="24"/>
        </w:rPr>
        <w:t xml:space="preserve"> </w:t>
      </w:r>
    </w:p>
    <w:p w:rsidR="002325B1" w:rsidRDefault="00472527">
      <w:pPr>
        <w:numPr>
          <w:ilvl w:val="0"/>
          <w:numId w:val="14"/>
        </w:numPr>
        <w:spacing w:after="10" w:line="249" w:lineRule="auto"/>
        <w:ind w:hanging="360"/>
      </w:pPr>
      <w:r>
        <w:rPr>
          <w:rFonts w:ascii="Times New Roman" w:eastAsia="Times New Roman" w:hAnsi="Times New Roman" w:cs="Times New Roman"/>
          <w:b/>
          <w:sz w:val="24"/>
        </w:rPr>
        <w:t xml:space="preserve">What is the deductible under your policy for windstorm or flood?   </w:t>
      </w:r>
    </w:p>
    <w:p w:rsidR="002325B1" w:rsidRDefault="00472527">
      <w:pPr>
        <w:spacing w:after="0"/>
        <w:ind w:left="720"/>
      </w:pPr>
      <w:r>
        <w:rPr>
          <w:rFonts w:ascii="Times New Roman" w:eastAsia="Times New Roman" w:hAnsi="Times New Roman" w:cs="Times New Roman"/>
          <w:sz w:val="24"/>
        </w:rPr>
        <w:t xml:space="preserve"> </w:t>
      </w:r>
    </w:p>
    <w:p w:rsidR="002325B1" w:rsidRDefault="00472527">
      <w:pPr>
        <w:spacing w:after="2" w:line="242" w:lineRule="auto"/>
        <w:ind w:left="715" w:hanging="10"/>
      </w:pPr>
      <w:r>
        <w:rPr>
          <w:rFonts w:ascii="Times New Roman" w:eastAsia="Times New Roman" w:hAnsi="Times New Roman" w:cs="Times New Roman"/>
          <w:color w:val="365F91"/>
          <w:sz w:val="24"/>
        </w:rPr>
        <w:t xml:space="preserve">Insurance policies often have a single dollar deductible (e.g. $25,000 per occurrence) for most losses.  However, some policies have specific deductibles for high risk types of losses.  For example, if you are in a high risk hurricane zone, you may have a deductible that is “5% of insured values.”   Be sure to check your policy carefully and understand what your deductible can be. </w:t>
      </w:r>
    </w:p>
    <w:p w:rsidR="002325B1" w:rsidRDefault="00472527">
      <w:pPr>
        <w:spacing w:after="0"/>
        <w:ind w:left="720"/>
      </w:pPr>
      <w:r>
        <w:rPr>
          <w:rFonts w:ascii="Times New Roman" w:eastAsia="Times New Roman" w:hAnsi="Times New Roman" w:cs="Times New Roman"/>
          <w:sz w:val="24"/>
        </w:rPr>
        <w:t xml:space="preserve"> </w:t>
      </w:r>
    </w:p>
    <w:p w:rsidR="002325B1" w:rsidRDefault="00472527">
      <w:pPr>
        <w:numPr>
          <w:ilvl w:val="0"/>
          <w:numId w:val="14"/>
        </w:numPr>
        <w:spacing w:after="10" w:line="249" w:lineRule="auto"/>
        <w:ind w:hanging="360"/>
      </w:pPr>
      <w:r>
        <w:rPr>
          <w:rFonts w:ascii="Times New Roman" w:eastAsia="Times New Roman" w:hAnsi="Times New Roman" w:cs="Times New Roman"/>
          <w:b/>
          <w:sz w:val="24"/>
        </w:rPr>
        <w:t xml:space="preserve">If you have any key customers or suppliers, do you have Contingent Business Interruption coverage?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2" w:line="242" w:lineRule="auto"/>
        <w:ind w:left="715" w:hanging="10"/>
      </w:pPr>
      <w:r>
        <w:rPr>
          <w:rFonts w:ascii="Times New Roman" w:eastAsia="Times New Roman" w:hAnsi="Times New Roman" w:cs="Times New Roman"/>
          <w:color w:val="365F91"/>
          <w:sz w:val="24"/>
        </w:rPr>
        <w:t xml:space="preserve">What would the impact to your business be if one of your key suppliers or customers is impacted by a significant incident, such as a hurricane, a fire or an explosion?  If a significant portion of your revenue is dependent upon a key supplier or a key customer, you should consider Contingent Business Interruption coverage.    </w:t>
      </w:r>
    </w:p>
    <w:p w:rsidR="002325B1" w:rsidRDefault="00472527">
      <w:pPr>
        <w:spacing w:after="0"/>
        <w:ind w:left="720"/>
      </w:pPr>
      <w:r>
        <w:rPr>
          <w:rFonts w:ascii="Times New Roman" w:eastAsia="Times New Roman" w:hAnsi="Times New Roman" w:cs="Times New Roman"/>
          <w:sz w:val="24"/>
        </w:rPr>
        <w:t xml:space="preserve"> </w:t>
      </w:r>
    </w:p>
    <w:p w:rsidR="002325B1" w:rsidRDefault="00472527">
      <w:pPr>
        <w:numPr>
          <w:ilvl w:val="0"/>
          <w:numId w:val="14"/>
        </w:numPr>
        <w:spacing w:after="10" w:line="249" w:lineRule="auto"/>
        <w:ind w:hanging="360"/>
      </w:pPr>
      <w:r>
        <w:rPr>
          <w:rFonts w:ascii="Times New Roman" w:eastAsia="Times New Roman" w:hAnsi="Times New Roman" w:cs="Times New Roman"/>
          <w:b/>
          <w:sz w:val="24"/>
        </w:rPr>
        <w:t xml:space="preserve">Do you have any assets that have a long lead time and may take significant time to replace should a loss occur? </w:t>
      </w:r>
    </w:p>
    <w:p w:rsidR="002325B1" w:rsidRDefault="00472527">
      <w:pPr>
        <w:spacing w:after="0"/>
      </w:pPr>
      <w:r>
        <w:rPr>
          <w:rFonts w:ascii="Times New Roman" w:eastAsia="Times New Roman" w:hAnsi="Times New Roman" w:cs="Times New Roman"/>
          <w:sz w:val="24"/>
        </w:rPr>
        <w:t xml:space="preserve"> </w:t>
      </w:r>
    </w:p>
    <w:p w:rsidR="002325B1" w:rsidRDefault="00472527">
      <w:pPr>
        <w:spacing w:after="2" w:line="242" w:lineRule="auto"/>
        <w:ind w:left="715" w:hanging="10"/>
      </w:pPr>
      <w:r>
        <w:rPr>
          <w:rFonts w:ascii="Times New Roman" w:eastAsia="Times New Roman" w:hAnsi="Times New Roman" w:cs="Times New Roman"/>
          <w:color w:val="365F91"/>
          <w:sz w:val="24"/>
        </w:rPr>
        <w:t xml:space="preserve">If some key assets may take a long time to replace, consider having spares or vendors ready to execute a purchase order should a loss occur. </w:t>
      </w:r>
    </w:p>
    <w:p w:rsidR="002325B1" w:rsidRDefault="00472527">
      <w:pPr>
        <w:spacing w:after="0"/>
        <w:ind w:left="720"/>
      </w:pPr>
      <w:r>
        <w:rPr>
          <w:rFonts w:ascii="Times New Roman" w:eastAsia="Times New Roman" w:hAnsi="Times New Roman" w:cs="Times New Roman"/>
          <w:sz w:val="24"/>
        </w:rPr>
        <w:t xml:space="preserve"> </w:t>
      </w:r>
    </w:p>
    <w:p w:rsidR="002325B1" w:rsidRDefault="00472527">
      <w:pPr>
        <w:numPr>
          <w:ilvl w:val="0"/>
          <w:numId w:val="14"/>
        </w:numPr>
        <w:spacing w:after="10" w:line="249" w:lineRule="auto"/>
        <w:ind w:hanging="360"/>
      </w:pPr>
      <w:r>
        <w:rPr>
          <w:rFonts w:ascii="Times New Roman" w:eastAsia="Times New Roman" w:hAnsi="Times New Roman" w:cs="Times New Roman"/>
          <w:b/>
          <w:sz w:val="24"/>
        </w:rPr>
        <w:t xml:space="preserve">If you have more than one location, have you considered how an incident at one location will impact the other location? </w:t>
      </w:r>
    </w:p>
    <w:p w:rsidR="002325B1" w:rsidRDefault="00472527">
      <w:pPr>
        <w:spacing w:after="0"/>
      </w:pPr>
      <w:r>
        <w:rPr>
          <w:rFonts w:ascii="Times New Roman" w:eastAsia="Times New Roman" w:hAnsi="Times New Roman" w:cs="Times New Roman"/>
          <w:b/>
          <w:sz w:val="24"/>
        </w:rPr>
        <w:t xml:space="preserve"> </w:t>
      </w:r>
    </w:p>
    <w:p w:rsidR="002325B1" w:rsidRDefault="00472527">
      <w:pPr>
        <w:spacing w:after="2" w:line="242" w:lineRule="auto"/>
        <w:ind w:left="715" w:hanging="10"/>
      </w:pPr>
      <w:r>
        <w:rPr>
          <w:rFonts w:ascii="Times New Roman" w:eastAsia="Times New Roman" w:hAnsi="Times New Roman" w:cs="Times New Roman"/>
          <w:color w:val="365F91"/>
          <w:sz w:val="24"/>
        </w:rPr>
        <w:t xml:space="preserve">For some businesses, a significant loss at one location can result in additional losses to another location due to interdependencies.  For other businesses, if one location suffers a loss, another location can help to mitigate the loss by shifting employees and other resources.  It can be very helpful to think through how a catastrophic loss at one location can impact other locations. </w:t>
      </w:r>
    </w:p>
    <w:p w:rsidR="002325B1" w:rsidRDefault="00472527">
      <w:pPr>
        <w:spacing w:after="0"/>
        <w:ind w:left="720"/>
      </w:pPr>
      <w:r>
        <w:rPr>
          <w:rFonts w:ascii="Times New Roman" w:eastAsia="Times New Roman" w:hAnsi="Times New Roman" w:cs="Times New Roman"/>
          <w:color w:val="365F91"/>
          <w:sz w:val="24"/>
        </w:rPr>
        <w:t xml:space="preserve"> </w:t>
      </w:r>
    </w:p>
    <w:p w:rsidR="002325B1" w:rsidRDefault="00472527">
      <w:pPr>
        <w:spacing w:after="0" w:line="238" w:lineRule="auto"/>
        <w:ind w:left="580"/>
        <w:jc w:val="center"/>
      </w:pPr>
      <w:r>
        <w:rPr>
          <w:rFonts w:ascii="Times New Roman" w:eastAsia="Times New Roman" w:hAnsi="Times New Roman" w:cs="Times New Roman"/>
          <w:b/>
          <w:i/>
          <w:sz w:val="24"/>
        </w:rPr>
        <w:t xml:space="preserve">Contact your insurance agent or broker to discuss these and other questions about your business insurance coverage and needs.  </w:t>
      </w:r>
    </w:p>
    <w:sectPr w:rsidR="002325B1">
      <w:headerReference w:type="even" r:id="rId56"/>
      <w:headerReference w:type="default" r:id="rId57"/>
      <w:footerReference w:type="even" r:id="rId58"/>
      <w:footerReference w:type="default" r:id="rId59"/>
      <w:headerReference w:type="first" r:id="rId60"/>
      <w:footerReference w:type="first" r:id="rId61"/>
      <w:pgSz w:w="11909" w:h="16834"/>
      <w:pgMar w:top="1450" w:right="1442" w:bottom="1746" w:left="1440" w:header="720" w:footer="718"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0156" w:rsidRDefault="00190156">
      <w:pPr>
        <w:spacing w:after="0" w:line="240" w:lineRule="auto"/>
      </w:pPr>
      <w:r>
        <w:separator/>
      </w:r>
    </w:p>
  </w:endnote>
  <w:endnote w:type="continuationSeparator" w:id="0">
    <w:p w:rsidR="00190156" w:rsidRDefault="001901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Franklin Gothic">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spacing w:after="0"/>
      <w:ind w:left="108"/>
    </w:pPr>
    <w:r>
      <w:rPr>
        <w:noProof/>
      </w:rPr>
      <mc:AlternateContent>
        <mc:Choice Requires="wpg">
          <w:drawing>
            <wp:anchor distT="0" distB="0" distL="114300" distR="114300" simplePos="0" relativeHeight="251658240" behindDoc="0" locked="0" layoutInCell="1" allowOverlap="1" wp14:anchorId="7F0C58F5" wp14:editId="17BDB62D">
              <wp:simplePos x="0" y="0"/>
              <wp:positionH relativeFrom="page">
                <wp:posOffset>914705</wp:posOffset>
              </wp:positionH>
              <wp:positionV relativeFrom="page">
                <wp:posOffset>8831275</wp:posOffset>
              </wp:positionV>
              <wp:extent cx="5944820" cy="6097"/>
              <wp:effectExtent l="0" t="0" r="0" b="0"/>
              <wp:wrapSquare wrapText="bothSides"/>
              <wp:docPr id="63026" name="Group 63026"/>
              <wp:cNvGraphicFramePr/>
              <a:graphic xmlns:a="http://schemas.openxmlformats.org/drawingml/2006/main">
                <a:graphicData uri="http://schemas.microsoft.com/office/word/2010/wordprocessingGroup">
                  <wpg:wgp>
                    <wpg:cNvGrpSpPr/>
                    <wpg:grpSpPr>
                      <a:xfrm>
                        <a:off x="0" y="0"/>
                        <a:ext cx="5944820" cy="6097"/>
                        <a:chOff x="0" y="0"/>
                        <a:chExt cx="5944820" cy="6097"/>
                      </a:xfrm>
                    </wpg:grpSpPr>
                    <wps:wsp>
                      <wps:cNvPr id="66777" name="Shape 66777"/>
                      <wps:cNvSpPr/>
                      <wps:spPr>
                        <a:xfrm>
                          <a:off x="0" y="0"/>
                          <a:ext cx="2027174" cy="9144"/>
                        </a:xfrm>
                        <a:custGeom>
                          <a:avLst/>
                          <a:gdLst/>
                          <a:ahLst/>
                          <a:cxnLst/>
                          <a:rect l="0" t="0" r="0" b="0"/>
                          <a:pathLst>
                            <a:path w="2027174" h="9144">
                              <a:moveTo>
                                <a:pt x="0" y="0"/>
                              </a:moveTo>
                              <a:lnTo>
                                <a:pt x="2027174" y="0"/>
                              </a:lnTo>
                              <a:lnTo>
                                <a:pt x="202717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778" name="Shape 66778"/>
                      <wps:cNvSpPr/>
                      <wps:spPr>
                        <a:xfrm>
                          <a:off x="202725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779" name="Shape 66779"/>
                      <wps:cNvSpPr/>
                      <wps:spPr>
                        <a:xfrm>
                          <a:off x="2033346" y="0"/>
                          <a:ext cx="1968119" cy="9144"/>
                        </a:xfrm>
                        <a:custGeom>
                          <a:avLst/>
                          <a:gdLst/>
                          <a:ahLst/>
                          <a:cxnLst/>
                          <a:rect l="0" t="0" r="0" b="0"/>
                          <a:pathLst>
                            <a:path w="1968119" h="9144">
                              <a:moveTo>
                                <a:pt x="0" y="0"/>
                              </a:moveTo>
                              <a:lnTo>
                                <a:pt x="1968119" y="0"/>
                              </a:lnTo>
                              <a:lnTo>
                                <a:pt x="196811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780" name="Shape 66780"/>
                      <wps:cNvSpPr/>
                      <wps:spPr>
                        <a:xfrm>
                          <a:off x="40014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781" name="Shape 66781"/>
                      <wps:cNvSpPr/>
                      <wps:spPr>
                        <a:xfrm>
                          <a:off x="4007561" y="0"/>
                          <a:ext cx="1937258" cy="9144"/>
                        </a:xfrm>
                        <a:custGeom>
                          <a:avLst/>
                          <a:gdLst/>
                          <a:ahLst/>
                          <a:cxnLst/>
                          <a:rect l="0" t="0" r="0" b="0"/>
                          <a:pathLst>
                            <a:path w="1937258" h="9144">
                              <a:moveTo>
                                <a:pt x="0" y="0"/>
                              </a:moveTo>
                              <a:lnTo>
                                <a:pt x="1937258" y="0"/>
                              </a:lnTo>
                              <a:lnTo>
                                <a:pt x="19372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63026" style="width:468.096pt;height:0.480042pt;position:absolute;mso-position-horizontal-relative:page;mso-position-horizontal:absolute;margin-left:72.024pt;mso-position-vertical-relative:page;margin-top:695.376pt;" coordsize="59448,60">
              <v:shape id="Shape 66782" style="position:absolute;width:20271;height:91;left:0;top:0;" coordsize="2027174,9144" path="m0,0l2027174,0l2027174,9144l0,9144l0,0">
                <v:stroke weight="0pt" endcap="flat" joinstyle="miter" miterlimit="10" on="false" color="#000000" opacity="0"/>
                <v:fill on="true" color="#000000"/>
              </v:shape>
              <v:shape id="Shape 66783" style="position:absolute;width:91;height:91;left:20272;top:0;" coordsize="9144,9144" path="m0,0l9144,0l9144,9144l0,9144l0,0">
                <v:stroke weight="0pt" endcap="flat" joinstyle="miter" miterlimit="10" on="false" color="#000000" opacity="0"/>
                <v:fill on="true" color="#000000"/>
              </v:shape>
              <v:shape id="Shape 66784" style="position:absolute;width:19681;height:91;left:20333;top:0;" coordsize="1968119,9144" path="m0,0l1968119,0l1968119,9144l0,9144l0,0">
                <v:stroke weight="0pt" endcap="flat" joinstyle="miter" miterlimit="10" on="false" color="#000000" opacity="0"/>
                <v:fill on="true" color="#000000"/>
              </v:shape>
              <v:shape id="Shape 66785" style="position:absolute;width:91;height:91;left:40014;top:0;" coordsize="9144,9144" path="m0,0l9144,0l9144,9144l0,9144l0,0">
                <v:stroke weight="0pt" endcap="flat" joinstyle="miter" miterlimit="10" on="false" color="#000000" opacity="0"/>
                <v:fill on="true" color="#000000"/>
              </v:shape>
              <v:shape id="Shape 66786" style="position:absolute;width:19372;height:91;left:40075;top:0;" coordsize="1937258,9144" path="m0,0l1937258,0l1937258,9144l0,9144l0,0">
                <v:stroke weight="0pt" endcap="flat" joinstyle="miter" miterlimit="10" on="false" color="#000000" opacity="0"/>
                <v:fill on="true" color="#000000"/>
              </v:shape>
              <w10:wrap type="square"/>
            </v:group>
          </w:pict>
        </mc:Fallback>
      </mc:AlternateContent>
    </w:r>
    <w:r>
      <w:rPr>
        <w:rFonts w:ascii="Franklin Gothic" w:eastAsia="Franklin Gothic" w:hAnsi="Franklin Gothic" w:cs="Franklin Gothic"/>
      </w:rPr>
      <w:t xml:space="preserve"> </w:t>
    </w:r>
    <w:r>
      <w:rPr>
        <w:rFonts w:ascii="Franklin Gothic" w:eastAsia="Franklin Gothic" w:hAnsi="Franklin Gothic" w:cs="Franklin Gothic"/>
      </w:rPr>
      <w:tab/>
      <w:t xml:space="preserve"> </w:t>
    </w:r>
    <w:r>
      <w:rPr>
        <w:rFonts w:ascii="Franklin Gothic" w:eastAsia="Franklin Gothic" w:hAnsi="Franklin Gothic" w:cs="Franklin Gothic"/>
      </w:rPr>
      <w:tab/>
      <w:t xml:space="preserve"> </w:t>
    </w:r>
  </w:p>
  <w:p w:rsidR="002325B1" w:rsidRDefault="00472527">
    <w:pPr>
      <w:tabs>
        <w:tab w:val="center" w:pos="4746"/>
        <w:tab w:val="center" w:pos="8983"/>
      </w:tabs>
      <w:spacing w:after="0"/>
    </w:pPr>
    <w:r>
      <w:rPr>
        <w:rFonts w:ascii="Franklin Gothic" w:eastAsia="Franklin Gothic" w:hAnsi="Franklin Gothic" w:cs="Franklin Gothic"/>
      </w:rPr>
      <w:t xml:space="preserve"> </w:t>
    </w:r>
    <w:r>
      <w:rPr>
        <w:rFonts w:ascii="Franklin Gothic" w:eastAsia="Franklin Gothic" w:hAnsi="Franklin Gothic" w:cs="Franklin Gothic"/>
      </w:rPr>
      <w:tab/>
      <w:t xml:space="preserve"> </w:t>
    </w:r>
    <w:r>
      <w:rPr>
        <w:rFonts w:ascii="Franklin Gothic" w:eastAsia="Franklin Gothic" w:hAnsi="Franklin Gothic" w:cs="Franklin Gothic"/>
      </w:rPr>
      <w:tab/>
    </w:r>
    <w:r>
      <w:rPr>
        <w:rFonts w:ascii="Times New Roman" w:eastAsia="Times New Roman" w:hAnsi="Times New Roman" w:cs="Times New Roman"/>
        <w:sz w:val="20"/>
      </w:rPr>
      <w:t xml:space="preserve">Page </w:t>
    </w:r>
    <w:r>
      <w:fldChar w:fldCharType="begin"/>
    </w:r>
    <w:r>
      <w:instrText xml:space="preserve"> PAGE   \* MERGEFORMAT </w:instrText>
    </w:r>
    <w:r>
      <w:fldChar w:fldCharType="separate"/>
    </w:r>
    <w:r w:rsidR="0059347D" w:rsidRPr="0059347D">
      <w:rPr>
        <w:rFonts w:ascii="Times New Roman" w:eastAsia="Times New Roman" w:hAnsi="Times New Roman" w:cs="Times New Roman"/>
        <w:noProof/>
        <w:sz w:val="20"/>
      </w:rPr>
      <w:t>2</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r>
      <w:rPr>
        <w:rFonts w:ascii="Franklin Gothic" w:eastAsia="Franklin Gothic" w:hAnsi="Franklin Gothic" w:cs="Franklin Gothic"/>
      </w:rPr>
      <w:t xml:space="preserve"> </w:t>
    </w:r>
  </w:p>
  <w:p w:rsidR="002325B1" w:rsidRDefault="00472527">
    <w:pPr>
      <w:spacing w:after="51"/>
      <w:ind w:right="1440"/>
      <w:jc w:val="center"/>
    </w:pPr>
    <w:r>
      <w:rPr>
        <w:rFonts w:ascii="Times New Roman" w:eastAsia="Times New Roman" w:hAnsi="Times New Roman" w:cs="Times New Roman"/>
        <w:color w:val="FF0000"/>
        <w:sz w:val="16"/>
      </w:rPr>
      <w:t xml:space="preserve">CONFIDENTIAL Document for Internal Use Only </w:t>
    </w:r>
  </w:p>
  <w:p w:rsidR="002325B1" w:rsidRDefault="00472527">
    <w:pPr>
      <w:spacing w:after="0"/>
      <w:ind w:right="1378"/>
      <w:jc w:val="center"/>
    </w:pPr>
    <w:r>
      <w:rPr>
        <w:rFonts w:ascii="Franklin Gothic" w:eastAsia="Franklin Gothic" w:hAnsi="Franklin Gothic" w:cs="Franklin Gothic"/>
        <w:sz w:val="24"/>
      </w:rPr>
      <w:t xml:space="preserve"> </w:t>
    </w:r>
  </w:p>
  <w:p w:rsidR="002325B1" w:rsidRDefault="00472527">
    <w:pPr>
      <w:spacing w:after="0"/>
    </w:pPr>
    <w:r>
      <w:rPr>
        <w:rFonts w:ascii="Franklin Gothic" w:eastAsia="Franklin Gothic" w:hAnsi="Franklin Gothic" w:cs="Franklin Gothic"/>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spacing w:after="0"/>
      <w:ind w:left="108"/>
    </w:pPr>
    <w:r>
      <w:rPr>
        <w:noProof/>
      </w:rPr>
      <mc:AlternateContent>
        <mc:Choice Requires="wpg">
          <w:drawing>
            <wp:anchor distT="0" distB="0" distL="114300" distR="114300" simplePos="0" relativeHeight="251659264" behindDoc="0" locked="0" layoutInCell="1" allowOverlap="1" wp14:anchorId="6402A9E6" wp14:editId="553CB651">
              <wp:simplePos x="0" y="0"/>
              <wp:positionH relativeFrom="page">
                <wp:posOffset>914705</wp:posOffset>
              </wp:positionH>
              <wp:positionV relativeFrom="page">
                <wp:posOffset>8831275</wp:posOffset>
              </wp:positionV>
              <wp:extent cx="5944820" cy="6097"/>
              <wp:effectExtent l="0" t="0" r="0" b="0"/>
              <wp:wrapSquare wrapText="bothSides"/>
              <wp:docPr id="62971" name="Group 62971"/>
              <wp:cNvGraphicFramePr/>
              <a:graphic xmlns:a="http://schemas.openxmlformats.org/drawingml/2006/main">
                <a:graphicData uri="http://schemas.microsoft.com/office/word/2010/wordprocessingGroup">
                  <wpg:wgp>
                    <wpg:cNvGrpSpPr/>
                    <wpg:grpSpPr>
                      <a:xfrm>
                        <a:off x="0" y="0"/>
                        <a:ext cx="5944820" cy="6097"/>
                        <a:chOff x="0" y="0"/>
                        <a:chExt cx="5944820" cy="6097"/>
                      </a:xfrm>
                    </wpg:grpSpPr>
                    <wps:wsp>
                      <wps:cNvPr id="66767" name="Shape 66767"/>
                      <wps:cNvSpPr/>
                      <wps:spPr>
                        <a:xfrm>
                          <a:off x="0" y="0"/>
                          <a:ext cx="2027174" cy="9144"/>
                        </a:xfrm>
                        <a:custGeom>
                          <a:avLst/>
                          <a:gdLst/>
                          <a:ahLst/>
                          <a:cxnLst/>
                          <a:rect l="0" t="0" r="0" b="0"/>
                          <a:pathLst>
                            <a:path w="2027174" h="9144">
                              <a:moveTo>
                                <a:pt x="0" y="0"/>
                              </a:moveTo>
                              <a:lnTo>
                                <a:pt x="2027174" y="0"/>
                              </a:lnTo>
                              <a:lnTo>
                                <a:pt x="202717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768" name="Shape 66768"/>
                      <wps:cNvSpPr/>
                      <wps:spPr>
                        <a:xfrm>
                          <a:off x="202725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769" name="Shape 66769"/>
                      <wps:cNvSpPr/>
                      <wps:spPr>
                        <a:xfrm>
                          <a:off x="2033346" y="0"/>
                          <a:ext cx="1968119" cy="9144"/>
                        </a:xfrm>
                        <a:custGeom>
                          <a:avLst/>
                          <a:gdLst/>
                          <a:ahLst/>
                          <a:cxnLst/>
                          <a:rect l="0" t="0" r="0" b="0"/>
                          <a:pathLst>
                            <a:path w="1968119" h="9144">
                              <a:moveTo>
                                <a:pt x="0" y="0"/>
                              </a:moveTo>
                              <a:lnTo>
                                <a:pt x="1968119" y="0"/>
                              </a:lnTo>
                              <a:lnTo>
                                <a:pt x="196811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770" name="Shape 66770"/>
                      <wps:cNvSpPr/>
                      <wps:spPr>
                        <a:xfrm>
                          <a:off x="40014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771" name="Shape 66771"/>
                      <wps:cNvSpPr/>
                      <wps:spPr>
                        <a:xfrm>
                          <a:off x="4007561" y="0"/>
                          <a:ext cx="1937258" cy="9144"/>
                        </a:xfrm>
                        <a:custGeom>
                          <a:avLst/>
                          <a:gdLst/>
                          <a:ahLst/>
                          <a:cxnLst/>
                          <a:rect l="0" t="0" r="0" b="0"/>
                          <a:pathLst>
                            <a:path w="1937258" h="9144">
                              <a:moveTo>
                                <a:pt x="0" y="0"/>
                              </a:moveTo>
                              <a:lnTo>
                                <a:pt x="1937258" y="0"/>
                              </a:lnTo>
                              <a:lnTo>
                                <a:pt x="19372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62971" style="width:468.096pt;height:0.480042pt;position:absolute;mso-position-horizontal-relative:page;mso-position-horizontal:absolute;margin-left:72.024pt;mso-position-vertical-relative:page;margin-top:695.376pt;" coordsize="59448,60">
              <v:shape id="Shape 66772" style="position:absolute;width:20271;height:91;left:0;top:0;" coordsize="2027174,9144" path="m0,0l2027174,0l2027174,9144l0,9144l0,0">
                <v:stroke weight="0pt" endcap="flat" joinstyle="miter" miterlimit="10" on="false" color="#000000" opacity="0"/>
                <v:fill on="true" color="#000000"/>
              </v:shape>
              <v:shape id="Shape 66773" style="position:absolute;width:91;height:91;left:20272;top:0;" coordsize="9144,9144" path="m0,0l9144,0l9144,9144l0,9144l0,0">
                <v:stroke weight="0pt" endcap="flat" joinstyle="miter" miterlimit="10" on="false" color="#000000" opacity="0"/>
                <v:fill on="true" color="#000000"/>
              </v:shape>
              <v:shape id="Shape 66774" style="position:absolute;width:19681;height:91;left:20333;top:0;" coordsize="1968119,9144" path="m0,0l1968119,0l1968119,9144l0,9144l0,0">
                <v:stroke weight="0pt" endcap="flat" joinstyle="miter" miterlimit="10" on="false" color="#000000" opacity="0"/>
                <v:fill on="true" color="#000000"/>
              </v:shape>
              <v:shape id="Shape 66775" style="position:absolute;width:91;height:91;left:40014;top:0;" coordsize="9144,9144" path="m0,0l9144,0l9144,9144l0,9144l0,0">
                <v:stroke weight="0pt" endcap="flat" joinstyle="miter" miterlimit="10" on="false" color="#000000" opacity="0"/>
                <v:fill on="true" color="#000000"/>
              </v:shape>
              <v:shape id="Shape 66776" style="position:absolute;width:19372;height:91;left:40075;top:0;" coordsize="1937258,9144" path="m0,0l1937258,0l1937258,9144l0,9144l0,0">
                <v:stroke weight="0pt" endcap="flat" joinstyle="miter" miterlimit="10" on="false" color="#000000" opacity="0"/>
                <v:fill on="true" color="#000000"/>
              </v:shape>
              <w10:wrap type="square"/>
            </v:group>
          </w:pict>
        </mc:Fallback>
      </mc:AlternateContent>
    </w:r>
    <w:r>
      <w:rPr>
        <w:rFonts w:ascii="Franklin Gothic" w:eastAsia="Franklin Gothic" w:hAnsi="Franklin Gothic" w:cs="Franklin Gothic"/>
      </w:rPr>
      <w:t xml:space="preserve"> </w:t>
    </w:r>
    <w:r>
      <w:rPr>
        <w:rFonts w:ascii="Franklin Gothic" w:eastAsia="Franklin Gothic" w:hAnsi="Franklin Gothic" w:cs="Franklin Gothic"/>
      </w:rPr>
      <w:tab/>
      <w:t xml:space="preserve"> </w:t>
    </w:r>
    <w:r>
      <w:rPr>
        <w:rFonts w:ascii="Franklin Gothic" w:eastAsia="Franklin Gothic" w:hAnsi="Franklin Gothic" w:cs="Franklin Gothic"/>
      </w:rPr>
      <w:tab/>
      <w:t xml:space="preserve"> </w:t>
    </w:r>
  </w:p>
  <w:p w:rsidR="002325B1" w:rsidRDefault="00472527">
    <w:pPr>
      <w:tabs>
        <w:tab w:val="center" w:pos="4746"/>
        <w:tab w:val="center" w:pos="8983"/>
      </w:tabs>
      <w:spacing w:after="0"/>
    </w:pPr>
    <w:r>
      <w:rPr>
        <w:rFonts w:ascii="Franklin Gothic" w:eastAsia="Franklin Gothic" w:hAnsi="Franklin Gothic" w:cs="Franklin Gothic"/>
      </w:rPr>
      <w:t xml:space="preserve"> </w:t>
    </w:r>
    <w:r>
      <w:rPr>
        <w:rFonts w:ascii="Franklin Gothic" w:eastAsia="Franklin Gothic" w:hAnsi="Franklin Gothic" w:cs="Franklin Gothic"/>
      </w:rPr>
      <w:tab/>
      <w:t xml:space="preserve"> </w:t>
    </w:r>
    <w:r>
      <w:rPr>
        <w:rFonts w:ascii="Franklin Gothic" w:eastAsia="Franklin Gothic" w:hAnsi="Franklin Gothic" w:cs="Franklin Gothic"/>
      </w:rPr>
      <w:tab/>
    </w:r>
    <w:r>
      <w:rPr>
        <w:rFonts w:ascii="Times New Roman" w:eastAsia="Times New Roman" w:hAnsi="Times New Roman" w:cs="Times New Roman"/>
        <w:sz w:val="20"/>
      </w:rPr>
      <w:t xml:space="preserve">Page </w:t>
    </w:r>
    <w:r>
      <w:fldChar w:fldCharType="begin"/>
    </w:r>
    <w:r>
      <w:instrText xml:space="preserve"> PAGE   \* MERGEFORMAT </w:instrText>
    </w:r>
    <w:r>
      <w:fldChar w:fldCharType="separate"/>
    </w:r>
    <w:r w:rsidR="0059347D" w:rsidRPr="0059347D">
      <w:rPr>
        <w:rFonts w:ascii="Times New Roman" w:eastAsia="Times New Roman" w:hAnsi="Times New Roman" w:cs="Times New Roman"/>
        <w:noProof/>
        <w:sz w:val="20"/>
      </w:rPr>
      <w:t>3</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r>
      <w:rPr>
        <w:rFonts w:ascii="Franklin Gothic" w:eastAsia="Franklin Gothic" w:hAnsi="Franklin Gothic" w:cs="Franklin Gothic"/>
      </w:rPr>
      <w:t xml:space="preserve"> </w:t>
    </w:r>
  </w:p>
  <w:p w:rsidR="002325B1" w:rsidRDefault="00472527">
    <w:pPr>
      <w:spacing w:after="51"/>
      <w:ind w:right="1440"/>
      <w:jc w:val="center"/>
    </w:pPr>
    <w:r>
      <w:rPr>
        <w:rFonts w:ascii="Times New Roman" w:eastAsia="Times New Roman" w:hAnsi="Times New Roman" w:cs="Times New Roman"/>
        <w:color w:val="FF0000"/>
        <w:sz w:val="16"/>
      </w:rPr>
      <w:t xml:space="preserve">CONFIDENTIAL Document for Internal Use Only </w:t>
    </w:r>
  </w:p>
  <w:p w:rsidR="002325B1" w:rsidRDefault="00472527">
    <w:pPr>
      <w:spacing w:after="0"/>
      <w:ind w:right="1378"/>
      <w:jc w:val="center"/>
    </w:pPr>
    <w:r>
      <w:rPr>
        <w:rFonts w:ascii="Franklin Gothic" w:eastAsia="Franklin Gothic" w:hAnsi="Franklin Gothic" w:cs="Franklin Gothic"/>
        <w:sz w:val="24"/>
      </w:rPr>
      <w:t xml:space="preserve"> </w:t>
    </w:r>
  </w:p>
  <w:p w:rsidR="002325B1" w:rsidRDefault="00472527">
    <w:pPr>
      <w:spacing w:after="0"/>
    </w:pPr>
    <w:r>
      <w:rPr>
        <w:rFonts w:ascii="Franklin Gothic" w:eastAsia="Franklin Gothic" w:hAnsi="Franklin Gothic" w:cs="Franklin Gothic"/>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spacing w:after="0"/>
      <w:ind w:left="108" w:right="-126"/>
      <w:jc w:val="center"/>
    </w:pPr>
    <w:r>
      <w:rPr>
        <w:noProof/>
      </w:rPr>
      <mc:AlternateContent>
        <mc:Choice Requires="wpg">
          <w:drawing>
            <wp:anchor distT="0" distB="0" distL="114300" distR="114300" simplePos="0" relativeHeight="251660288" behindDoc="0" locked="0" layoutInCell="1" allowOverlap="1" wp14:anchorId="152B327F" wp14:editId="353CE949">
              <wp:simplePos x="0" y="0"/>
              <wp:positionH relativeFrom="page">
                <wp:posOffset>914705</wp:posOffset>
              </wp:positionH>
              <wp:positionV relativeFrom="page">
                <wp:posOffset>9462516</wp:posOffset>
              </wp:positionV>
              <wp:extent cx="5944820" cy="6096"/>
              <wp:effectExtent l="0" t="0" r="0" b="0"/>
              <wp:wrapSquare wrapText="bothSides"/>
              <wp:docPr id="63192" name="Group 63192"/>
              <wp:cNvGraphicFramePr/>
              <a:graphic xmlns:a="http://schemas.openxmlformats.org/drawingml/2006/main">
                <a:graphicData uri="http://schemas.microsoft.com/office/word/2010/wordprocessingGroup">
                  <wpg:wgp>
                    <wpg:cNvGrpSpPr/>
                    <wpg:grpSpPr>
                      <a:xfrm>
                        <a:off x="0" y="0"/>
                        <a:ext cx="5944820" cy="6096"/>
                        <a:chOff x="0" y="0"/>
                        <a:chExt cx="5944820" cy="6096"/>
                      </a:xfrm>
                    </wpg:grpSpPr>
                    <wps:wsp>
                      <wps:cNvPr id="66807" name="Shape 66807"/>
                      <wps:cNvSpPr/>
                      <wps:spPr>
                        <a:xfrm>
                          <a:off x="0" y="0"/>
                          <a:ext cx="2027174" cy="9144"/>
                        </a:xfrm>
                        <a:custGeom>
                          <a:avLst/>
                          <a:gdLst/>
                          <a:ahLst/>
                          <a:cxnLst/>
                          <a:rect l="0" t="0" r="0" b="0"/>
                          <a:pathLst>
                            <a:path w="2027174" h="9144">
                              <a:moveTo>
                                <a:pt x="0" y="0"/>
                              </a:moveTo>
                              <a:lnTo>
                                <a:pt x="2027174" y="0"/>
                              </a:lnTo>
                              <a:lnTo>
                                <a:pt x="202717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08" name="Shape 66808"/>
                      <wps:cNvSpPr/>
                      <wps:spPr>
                        <a:xfrm>
                          <a:off x="202725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09" name="Shape 66809"/>
                      <wps:cNvSpPr/>
                      <wps:spPr>
                        <a:xfrm>
                          <a:off x="2033346" y="0"/>
                          <a:ext cx="1968119" cy="9144"/>
                        </a:xfrm>
                        <a:custGeom>
                          <a:avLst/>
                          <a:gdLst/>
                          <a:ahLst/>
                          <a:cxnLst/>
                          <a:rect l="0" t="0" r="0" b="0"/>
                          <a:pathLst>
                            <a:path w="1968119" h="9144">
                              <a:moveTo>
                                <a:pt x="0" y="0"/>
                              </a:moveTo>
                              <a:lnTo>
                                <a:pt x="1968119" y="0"/>
                              </a:lnTo>
                              <a:lnTo>
                                <a:pt x="196811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10" name="Shape 66810"/>
                      <wps:cNvSpPr/>
                      <wps:spPr>
                        <a:xfrm>
                          <a:off x="40014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11" name="Shape 66811"/>
                      <wps:cNvSpPr/>
                      <wps:spPr>
                        <a:xfrm>
                          <a:off x="4007561" y="0"/>
                          <a:ext cx="1937258" cy="9144"/>
                        </a:xfrm>
                        <a:custGeom>
                          <a:avLst/>
                          <a:gdLst/>
                          <a:ahLst/>
                          <a:cxnLst/>
                          <a:rect l="0" t="0" r="0" b="0"/>
                          <a:pathLst>
                            <a:path w="1937258" h="9144">
                              <a:moveTo>
                                <a:pt x="0" y="0"/>
                              </a:moveTo>
                              <a:lnTo>
                                <a:pt x="1937258" y="0"/>
                              </a:lnTo>
                              <a:lnTo>
                                <a:pt x="19372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63192" style="width:468.096pt;height:0.47998pt;position:absolute;mso-position-horizontal-relative:page;mso-position-horizontal:absolute;margin-left:72.024pt;mso-position-vertical-relative:page;margin-top:745.08pt;" coordsize="59448,60">
              <v:shape id="Shape 66812" style="position:absolute;width:20271;height:91;left:0;top:0;" coordsize="2027174,9144" path="m0,0l2027174,0l2027174,9144l0,9144l0,0">
                <v:stroke weight="0pt" endcap="flat" joinstyle="miter" miterlimit="10" on="false" color="#000000" opacity="0"/>
                <v:fill on="true" color="#000000"/>
              </v:shape>
              <v:shape id="Shape 66813" style="position:absolute;width:91;height:91;left:20272;top:0;" coordsize="9144,9144" path="m0,0l9144,0l9144,9144l0,9144l0,0">
                <v:stroke weight="0pt" endcap="flat" joinstyle="miter" miterlimit="10" on="false" color="#000000" opacity="0"/>
                <v:fill on="true" color="#000000"/>
              </v:shape>
              <v:shape id="Shape 66814" style="position:absolute;width:19681;height:91;left:20333;top:0;" coordsize="1968119,9144" path="m0,0l1968119,0l1968119,9144l0,9144l0,0">
                <v:stroke weight="0pt" endcap="flat" joinstyle="miter" miterlimit="10" on="false" color="#000000" opacity="0"/>
                <v:fill on="true" color="#000000"/>
              </v:shape>
              <v:shape id="Shape 66815" style="position:absolute;width:91;height:91;left:40014;top:0;" coordsize="9144,9144" path="m0,0l9144,0l9144,9144l0,9144l0,0">
                <v:stroke weight="0pt" endcap="flat" joinstyle="miter" miterlimit="10" on="false" color="#000000" opacity="0"/>
                <v:fill on="true" color="#000000"/>
              </v:shape>
              <v:shape id="Shape 66816" style="position:absolute;width:19372;height:91;left:40075;top:0;" coordsize="1937258,9144" path="m0,0l1937258,0l1937258,9144l0,9144l0,0">
                <v:stroke weight="0pt" endcap="flat" joinstyle="miter" miterlimit="10" on="false" color="#000000" opacity="0"/>
                <v:fill on="true" color="#000000"/>
              </v:shape>
              <w10:wrap type="square"/>
            </v:group>
          </w:pict>
        </mc:Fallback>
      </mc:AlternateContent>
    </w:r>
    <w:r>
      <w:rPr>
        <w:rFonts w:ascii="Franklin Gothic" w:eastAsia="Franklin Gothic" w:hAnsi="Franklin Gothic" w:cs="Franklin Gothic"/>
      </w:rPr>
      <w:t xml:space="preserve"> </w:t>
    </w:r>
    <w:r>
      <w:rPr>
        <w:rFonts w:ascii="Franklin Gothic" w:eastAsia="Franklin Gothic" w:hAnsi="Franklin Gothic" w:cs="Franklin Gothic"/>
      </w:rPr>
      <w:tab/>
      <w:t xml:space="preserve"> </w:t>
    </w:r>
    <w:r>
      <w:rPr>
        <w:rFonts w:ascii="Franklin Gothic" w:eastAsia="Franklin Gothic" w:hAnsi="Franklin Gothic" w:cs="Franklin Gothic"/>
      </w:rPr>
      <w:tab/>
      <w:t xml:space="preserve"> </w:t>
    </w:r>
  </w:p>
  <w:p w:rsidR="002325B1" w:rsidRDefault="00472527">
    <w:pPr>
      <w:tabs>
        <w:tab w:val="center" w:pos="4746"/>
        <w:tab w:val="right" w:pos="9183"/>
      </w:tabs>
      <w:spacing w:after="0"/>
      <w:ind w:right="-70"/>
    </w:pPr>
    <w:r>
      <w:rPr>
        <w:rFonts w:ascii="Franklin Gothic" w:eastAsia="Franklin Gothic" w:hAnsi="Franklin Gothic" w:cs="Franklin Gothic"/>
      </w:rPr>
      <w:t xml:space="preserve"> </w:t>
    </w:r>
    <w:r>
      <w:rPr>
        <w:rFonts w:ascii="Franklin Gothic" w:eastAsia="Franklin Gothic" w:hAnsi="Franklin Gothic" w:cs="Franklin Gothic"/>
      </w:rPr>
      <w:tab/>
      <w:t xml:space="preserve"> </w:t>
    </w:r>
    <w:r>
      <w:rPr>
        <w:rFonts w:ascii="Franklin Gothic" w:eastAsia="Franklin Gothic" w:hAnsi="Franklin Gothic" w:cs="Franklin Gothic"/>
      </w:rPr>
      <w:tab/>
    </w:r>
    <w:r>
      <w:rPr>
        <w:rFonts w:ascii="Times New Roman" w:eastAsia="Times New Roman" w:hAnsi="Times New Roman" w:cs="Times New Roman"/>
        <w:sz w:val="20"/>
      </w:rPr>
      <w:t xml:space="preserve">Page </w:t>
    </w:r>
    <w:r>
      <w:fldChar w:fldCharType="begin"/>
    </w:r>
    <w:r>
      <w:instrText xml:space="preserve"> PAGE   \* MERGEFORMAT </w:instrText>
    </w:r>
    <w:r>
      <w:fldChar w:fldCharType="separate"/>
    </w:r>
    <w:r w:rsidR="0059347D" w:rsidRPr="0059347D">
      <w:rPr>
        <w:rFonts w:ascii="Times New Roman" w:eastAsia="Times New Roman" w:hAnsi="Times New Roman" w:cs="Times New Roman"/>
        <w:noProof/>
        <w:sz w:val="20"/>
      </w:rPr>
      <w:t>8</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r>
      <w:rPr>
        <w:rFonts w:ascii="Franklin Gothic" w:eastAsia="Franklin Gothic" w:hAnsi="Franklin Gothic" w:cs="Franklin Gothic"/>
      </w:rPr>
      <w:t xml:space="preserve"> </w:t>
    </w:r>
  </w:p>
  <w:p w:rsidR="002325B1" w:rsidRDefault="00472527">
    <w:pPr>
      <w:spacing w:after="51"/>
      <w:ind w:right="155"/>
      <w:jc w:val="center"/>
    </w:pPr>
    <w:r>
      <w:rPr>
        <w:rFonts w:ascii="Times New Roman" w:eastAsia="Times New Roman" w:hAnsi="Times New Roman" w:cs="Times New Roman"/>
        <w:color w:val="FF0000"/>
        <w:sz w:val="16"/>
      </w:rPr>
      <w:t xml:space="preserve">CONFIDENTIAL Document for Internal Use Only </w:t>
    </w:r>
  </w:p>
  <w:p w:rsidR="002325B1" w:rsidRDefault="00472527">
    <w:pPr>
      <w:spacing w:after="0"/>
      <w:ind w:right="93"/>
      <w:jc w:val="center"/>
    </w:pPr>
    <w:r>
      <w:rPr>
        <w:rFonts w:ascii="Franklin Gothic" w:eastAsia="Franklin Gothic" w:hAnsi="Franklin Gothic" w:cs="Franklin Gothic"/>
        <w:sz w:val="24"/>
      </w:rPr>
      <w:t xml:space="preserve"> </w:t>
    </w:r>
  </w:p>
  <w:p w:rsidR="002325B1" w:rsidRDefault="00472527">
    <w:pPr>
      <w:spacing w:after="0"/>
    </w:pPr>
    <w:r>
      <w:rPr>
        <w:rFonts w:ascii="Franklin Gothic" w:eastAsia="Franklin Gothic" w:hAnsi="Franklin Gothic" w:cs="Franklin Gothic"/>
      </w:rPr>
      <w:t xml:space="preserve"> </w: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spacing w:after="0"/>
      <w:ind w:left="108" w:right="-126"/>
      <w:jc w:val="center"/>
    </w:pPr>
    <w:r>
      <w:rPr>
        <w:noProof/>
      </w:rPr>
      <mc:AlternateContent>
        <mc:Choice Requires="wpg">
          <w:drawing>
            <wp:anchor distT="0" distB="0" distL="114300" distR="114300" simplePos="0" relativeHeight="251661312" behindDoc="0" locked="0" layoutInCell="1" allowOverlap="1" wp14:anchorId="7CCE635E" wp14:editId="14C702CA">
              <wp:simplePos x="0" y="0"/>
              <wp:positionH relativeFrom="page">
                <wp:posOffset>914705</wp:posOffset>
              </wp:positionH>
              <wp:positionV relativeFrom="page">
                <wp:posOffset>9462516</wp:posOffset>
              </wp:positionV>
              <wp:extent cx="5944820" cy="6096"/>
              <wp:effectExtent l="0" t="0" r="0" b="0"/>
              <wp:wrapSquare wrapText="bothSides"/>
              <wp:docPr id="63137" name="Group 63137"/>
              <wp:cNvGraphicFramePr/>
              <a:graphic xmlns:a="http://schemas.openxmlformats.org/drawingml/2006/main">
                <a:graphicData uri="http://schemas.microsoft.com/office/word/2010/wordprocessingGroup">
                  <wpg:wgp>
                    <wpg:cNvGrpSpPr/>
                    <wpg:grpSpPr>
                      <a:xfrm>
                        <a:off x="0" y="0"/>
                        <a:ext cx="5944820" cy="6096"/>
                        <a:chOff x="0" y="0"/>
                        <a:chExt cx="5944820" cy="6096"/>
                      </a:xfrm>
                    </wpg:grpSpPr>
                    <wps:wsp>
                      <wps:cNvPr id="66797" name="Shape 66797"/>
                      <wps:cNvSpPr/>
                      <wps:spPr>
                        <a:xfrm>
                          <a:off x="0" y="0"/>
                          <a:ext cx="2027174" cy="9144"/>
                        </a:xfrm>
                        <a:custGeom>
                          <a:avLst/>
                          <a:gdLst/>
                          <a:ahLst/>
                          <a:cxnLst/>
                          <a:rect l="0" t="0" r="0" b="0"/>
                          <a:pathLst>
                            <a:path w="2027174" h="9144">
                              <a:moveTo>
                                <a:pt x="0" y="0"/>
                              </a:moveTo>
                              <a:lnTo>
                                <a:pt x="2027174" y="0"/>
                              </a:lnTo>
                              <a:lnTo>
                                <a:pt x="202717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798" name="Shape 66798"/>
                      <wps:cNvSpPr/>
                      <wps:spPr>
                        <a:xfrm>
                          <a:off x="202725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799" name="Shape 66799"/>
                      <wps:cNvSpPr/>
                      <wps:spPr>
                        <a:xfrm>
                          <a:off x="2033346" y="0"/>
                          <a:ext cx="1968119" cy="9144"/>
                        </a:xfrm>
                        <a:custGeom>
                          <a:avLst/>
                          <a:gdLst/>
                          <a:ahLst/>
                          <a:cxnLst/>
                          <a:rect l="0" t="0" r="0" b="0"/>
                          <a:pathLst>
                            <a:path w="1968119" h="9144">
                              <a:moveTo>
                                <a:pt x="0" y="0"/>
                              </a:moveTo>
                              <a:lnTo>
                                <a:pt x="1968119" y="0"/>
                              </a:lnTo>
                              <a:lnTo>
                                <a:pt x="196811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00" name="Shape 66800"/>
                      <wps:cNvSpPr/>
                      <wps:spPr>
                        <a:xfrm>
                          <a:off x="40014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01" name="Shape 66801"/>
                      <wps:cNvSpPr/>
                      <wps:spPr>
                        <a:xfrm>
                          <a:off x="4007561" y="0"/>
                          <a:ext cx="1937258" cy="9144"/>
                        </a:xfrm>
                        <a:custGeom>
                          <a:avLst/>
                          <a:gdLst/>
                          <a:ahLst/>
                          <a:cxnLst/>
                          <a:rect l="0" t="0" r="0" b="0"/>
                          <a:pathLst>
                            <a:path w="1937258" h="9144">
                              <a:moveTo>
                                <a:pt x="0" y="0"/>
                              </a:moveTo>
                              <a:lnTo>
                                <a:pt x="1937258" y="0"/>
                              </a:lnTo>
                              <a:lnTo>
                                <a:pt x="19372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63137" style="width:468.096pt;height:0.47998pt;position:absolute;mso-position-horizontal-relative:page;mso-position-horizontal:absolute;margin-left:72.024pt;mso-position-vertical-relative:page;margin-top:745.08pt;" coordsize="59448,60">
              <v:shape id="Shape 66802" style="position:absolute;width:20271;height:91;left:0;top:0;" coordsize="2027174,9144" path="m0,0l2027174,0l2027174,9144l0,9144l0,0">
                <v:stroke weight="0pt" endcap="flat" joinstyle="miter" miterlimit="10" on="false" color="#000000" opacity="0"/>
                <v:fill on="true" color="#000000"/>
              </v:shape>
              <v:shape id="Shape 66803" style="position:absolute;width:91;height:91;left:20272;top:0;" coordsize="9144,9144" path="m0,0l9144,0l9144,9144l0,9144l0,0">
                <v:stroke weight="0pt" endcap="flat" joinstyle="miter" miterlimit="10" on="false" color="#000000" opacity="0"/>
                <v:fill on="true" color="#000000"/>
              </v:shape>
              <v:shape id="Shape 66804" style="position:absolute;width:19681;height:91;left:20333;top:0;" coordsize="1968119,9144" path="m0,0l1968119,0l1968119,9144l0,9144l0,0">
                <v:stroke weight="0pt" endcap="flat" joinstyle="miter" miterlimit="10" on="false" color="#000000" opacity="0"/>
                <v:fill on="true" color="#000000"/>
              </v:shape>
              <v:shape id="Shape 66805" style="position:absolute;width:91;height:91;left:40014;top:0;" coordsize="9144,9144" path="m0,0l9144,0l9144,9144l0,9144l0,0">
                <v:stroke weight="0pt" endcap="flat" joinstyle="miter" miterlimit="10" on="false" color="#000000" opacity="0"/>
                <v:fill on="true" color="#000000"/>
              </v:shape>
              <v:shape id="Shape 66806" style="position:absolute;width:19372;height:91;left:40075;top:0;" coordsize="1937258,9144" path="m0,0l1937258,0l1937258,9144l0,9144l0,0">
                <v:stroke weight="0pt" endcap="flat" joinstyle="miter" miterlimit="10" on="false" color="#000000" opacity="0"/>
                <v:fill on="true" color="#000000"/>
              </v:shape>
              <w10:wrap type="square"/>
            </v:group>
          </w:pict>
        </mc:Fallback>
      </mc:AlternateContent>
    </w:r>
    <w:r>
      <w:rPr>
        <w:rFonts w:ascii="Franklin Gothic" w:eastAsia="Franklin Gothic" w:hAnsi="Franklin Gothic" w:cs="Franklin Gothic"/>
      </w:rPr>
      <w:t xml:space="preserve"> </w:t>
    </w:r>
    <w:r>
      <w:rPr>
        <w:rFonts w:ascii="Franklin Gothic" w:eastAsia="Franklin Gothic" w:hAnsi="Franklin Gothic" w:cs="Franklin Gothic"/>
      </w:rPr>
      <w:tab/>
      <w:t xml:space="preserve"> </w:t>
    </w:r>
    <w:r>
      <w:rPr>
        <w:rFonts w:ascii="Franklin Gothic" w:eastAsia="Franklin Gothic" w:hAnsi="Franklin Gothic" w:cs="Franklin Gothic"/>
      </w:rPr>
      <w:tab/>
      <w:t xml:space="preserve"> </w:t>
    </w:r>
  </w:p>
  <w:p w:rsidR="002325B1" w:rsidRDefault="00472527">
    <w:pPr>
      <w:tabs>
        <w:tab w:val="center" w:pos="4746"/>
        <w:tab w:val="right" w:pos="9183"/>
      </w:tabs>
      <w:spacing w:after="0"/>
      <w:ind w:right="-70"/>
    </w:pPr>
    <w:r>
      <w:rPr>
        <w:rFonts w:ascii="Franklin Gothic" w:eastAsia="Franklin Gothic" w:hAnsi="Franklin Gothic" w:cs="Franklin Gothic"/>
      </w:rPr>
      <w:t xml:space="preserve"> </w:t>
    </w:r>
    <w:r>
      <w:rPr>
        <w:rFonts w:ascii="Franklin Gothic" w:eastAsia="Franklin Gothic" w:hAnsi="Franklin Gothic" w:cs="Franklin Gothic"/>
      </w:rPr>
      <w:tab/>
      <w:t xml:space="preserve"> </w:t>
    </w:r>
    <w:r>
      <w:rPr>
        <w:rFonts w:ascii="Franklin Gothic" w:eastAsia="Franklin Gothic" w:hAnsi="Franklin Gothic" w:cs="Franklin Gothic"/>
      </w:rPr>
      <w:tab/>
    </w:r>
    <w:r>
      <w:rPr>
        <w:rFonts w:ascii="Times New Roman" w:eastAsia="Times New Roman" w:hAnsi="Times New Roman" w:cs="Times New Roman"/>
        <w:sz w:val="20"/>
      </w:rPr>
      <w:t xml:space="preserve">Page </w:t>
    </w:r>
    <w:r>
      <w:fldChar w:fldCharType="begin"/>
    </w:r>
    <w:r>
      <w:instrText xml:space="preserve"> PAGE   \* MERGEFORMAT </w:instrText>
    </w:r>
    <w:r>
      <w:fldChar w:fldCharType="separate"/>
    </w:r>
    <w:r w:rsidR="0059347D" w:rsidRPr="0059347D">
      <w:rPr>
        <w:rFonts w:ascii="Times New Roman" w:eastAsia="Times New Roman" w:hAnsi="Times New Roman" w:cs="Times New Roman"/>
        <w:noProof/>
        <w:sz w:val="20"/>
      </w:rPr>
      <w:t>7</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r>
      <w:rPr>
        <w:rFonts w:ascii="Franklin Gothic" w:eastAsia="Franklin Gothic" w:hAnsi="Franklin Gothic" w:cs="Franklin Gothic"/>
      </w:rPr>
      <w:t xml:space="preserve"> </w:t>
    </w:r>
  </w:p>
  <w:p w:rsidR="002325B1" w:rsidRDefault="00472527">
    <w:pPr>
      <w:spacing w:after="51"/>
      <w:ind w:right="155"/>
      <w:jc w:val="center"/>
    </w:pPr>
    <w:r>
      <w:rPr>
        <w:rFonts w:ascii="Times New Roman" w:eastAsia="Times New Roman" w:hAnsi="Times New Roman" w:cs="Times New Roman"/>
        <w:color w:val="FF0000"/>
        <w:sz w:val="16"/>
      </w:rPr>
      <w:t xml:space="preserve">CONFIDENTIAL Document for Internal Use Only </w:t>
    </w:r>
  </w:p>
  <w:p w:rsidR="002325B1" w:rsidRDefault="00472527">
    <w:pPr>
      <w:spacing w:after="0"/>
      <w:ind w:right="93"/>
      <w:jc w:val="center"/>
    </w:pPr>
    <w:r>
      <w:rPr>
        <w:rFonts w:ascii="Franklin Gothic" w:eastAsia="Franklin Gothic" w:hAnsi="Franklin Gothic" w:cs="Franklin Gothic"/>
        <w:sz w:val="24"/>
      </w:rPr>
      <w:t xml:space="preserve"> </w:t>
    </w:r>
  </w:p>
  <w:p w:rsidR="002325B1" w:rsidRDefault="00472527">
    <w:pPr>
      <w:spacing w:after="0"/>
    </w:pPr>
    <w:r>
      <w:rPr>
        <w:rFonts w:ascii="Franklin Gothic" w:eastAsia="Franklin Gothic" w:hAnsi="Franklin Gothic" w:cs="Franklin Gothic"/>
      </w:rPr>
      <w:t xml:space="preserve"> </w: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spacing w:after="0"/>
      <w:ind w:left="108" w:right="-126"/>
      <w:jc w:val="center"/>
    </w:pPr>
    <w:r>
      <w:rPr>
        <w:noProof/>
      </w:rPr>
      <mc:AlternateContent>
        <mc:Choice Requires="wpg">
          <w:drawing>
            <wp:anchor distT="0" distB="0" distL="114300" distR="114300" simplePos="0" relativeHeight="251662336" behindDoc="0" locked="0" layoutInCell="1" allowOverlap="1" wp14:anchorId="31C2B9C1" wp14:editId="165CE7B3">
              <wp:simplePos x="0" y="0"/>
              <wp:positionH relativeFrom="page">
                <wp:posOffset>914705</wp:posOffset>
              </wp:positionH>
              <wp:positionV relativeFrom="page">
                <wp:posOffset>9462516</wp:posOffset>
              </wp:positionV>
              <wp:extent cx="5944820" cy="6096"/>
              <wp:effectExtent l="0" t="0" r="0" b="0"/>
              <wp:wrapSquare wrapText="bothSides"/>
              <wp:docPr id="63082" name="Group 63082"/>
              <wp:cNvGraphicFramePr/>
              <a:graphic xmlns:a="http://schemas.openxmlformats.org/drawingml/2006/main">
                <a:graphicData uri="http://schemas.microsoft.com/office/word/2010/wordprocessingGroup">
                  <wpg:wgp>
                    <wpg:cNvGrpSpPr/>
                    <wpg:grpSpPr>
                      <a:xfrm>
                        <a:off x="0" y="0"/>
                        <a:ext cx="5944820" cy="6096"/>
                        <a:chOff x="0" y="0"/>
                        <a:chExt cx="5944820" cy="6096"/>
                      </a:xfrm>
                    </wpg:grpSpPr>
                    <wps:wsp>
                      <wps:cNvPr id="66787" name="Shape 66787"/>
                      <wps:cNvSpPr/>
                      <wps:spPr>
                        <a:xfrm>
                          <a:off x="0" y="0"/>
                          <a:ext cx="2027174" cy="9144"/>
                        </a:xfrm>
                        <a:custGeom>
                          <a:avLst/>
                          <a:gdLst/>
                          <a:ahLst/>
                          <a:cxnLst/>
                          <a:rect l="0" t="0" r="0" b="0"/>
                          <a:pathLst>
                            <a:path w="2027174" h="9144">
                              <a:moveTo>
                                <a:pt x="0" y="0"/>
                              </a:moveTo>
                              <a:lnTo>
                                <a:pt x="2027174" y="0"/>
                              </a:lnTo>
                              <a:lnTo>
                                <a:pt x="202717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788" name="Shape 66788"/>
                      <wps:cNvSpPr/>
                      <wps:spPr>
                        <a:xfrm>
                          <a:off x="202725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789" name="Shape 66789"/>
                      <wps:cNvSpPr/>
                      <wps:spPr>
                        <a:xfrm>
                          <a:off x="2033346" y="0"/>
                          <a:ext cx="1968119" cy="9144"/>
                        </a:xfrm>
                        <a:custGeom>
                          <a:avLst/>
                          <a:gdLst/>
                          <a:ahLst/>
                          <a:cxnLst/>
                          <a:rect l="0" t="0" r="0" b="0"/>
                          <a:pathLst>
                            <a:path w="1968119" h="9144">
                              <a:moveTo>
                                <a:pt x="0" y="0"/>
                              </a:moveTo>
                              <a:lnTo>
                                <a:pt x="1968119" y="0"/>
                              </a:lnTo>
                              <a:lnTo>
                                <a:pt x="196811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790" name="Shape 66790"/>
                      <wps:cNvSpPr/>
                      <wps:spPr>
                        <a:xfrm>
                          <a:off x="40014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791" name="Shape 66791"/>
                      <wps:cNvSpPr/>
                      <wps:spPr>
                        <a:xfrm>
                          <a:off x="4007561" y="0"/>
                          <a:ext cx="1937258" cy="9144"/>
                        </a:xfrm>
                        <a:custGeom>
                          <a:avLst/>
                          <a:gdLst/>
                          <a:ahLst/>
                          <a:cxnLst/>
                          <a:rect l="0" t="0" r="0" b="0"/>
                          <a:pathLst>
                            <a:path w="1937258" h="9144">
                              <a:moveTo>
                                <a:pt x="0" y="0"/>
                              </a:moveTo>
                              <a:lnTo>
                                <a:pt x="1937258" y="0"/>
                              </a:lnTo>
                              <a:lnTo>
                                <a:pt x="19372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63082" style="width:468.096pt;height:0.47998pt;position:absolute;mso-position-horizontal-relative:page;mso-position-horizontal:absolute;margin-left:72.024pt;mso-position-vertical-relative:page;margin-top:745.08pt;" coordsize="59448,60">
              <v:shape id="Shape 66792" style="position:absolute;width:20271;height:91;left:0;top:0;" coordsize="2027174,9144" path="m0,0l2027174,0l2027174,9144l0,9144l0,0">
                <v:stroke weight="0pt" endcap="flat" joinstyle="miter" miterlimit="10" on="false" color="#000000" opacity="0"/>
                <v:fill on="true" color="#000000"/>
              </v:shape>
              <v:shape id="Shape 66793" style="position:absolute;width:91;height:91;left:20272;top:0;" coordsize="9144,9144" path="m0,0l9144,0l9144,9144l0,9144l0,0">
                <v:stroke weight="0pt" endcap="flat" joinstyle="miter" miterlimit="10" on="false" color="#000000" opacity="0"/>
                <v:fill on="true" color="#000000"/>
              </v:shape>
              <v:shape id="Shape 66794" style="position:absolute;width:19681;height:91;left:20333;top:0;" coordsize="1968119,9144" path="m0,0l1968119,0l1968119,9144l0,9144l0,0">
                <v:stroke weight="0pt" endcap="flat" joinstyle="miter" miterlimit="10" on="false" color="#000000" opacity="0"/>
                <v:fill on="true" color="#000000"/>
              </v:shape>
              <v:shape id="Shape 66795" style="position:absolute;width:91;height:91;left:40014;top:0;" coordsize="9144,9144" path="m0,0l9144,0l9144,9144l0,9144l0,0">
                <v:stroke weight="0pt" endcap="flat" joinstyle="miter" miterlimit="10" on="false" color="#000000" opacity="0"/>
                <v:fill on="true" color="#000000"/>
              </v:shape>
              <v:shape id="Shape 66796" style="position:absolute;width:19372;height:91;left:40075;top:0;" coordsize="1937258,9144" path="m0,0l1937258,0l1937258,9144l0,9144l0,0">
                <v:stroke weight="0pt" endcap="flat" joinstyle="miter" miterlimit="10" on="false" color="#000000" opacity="0"/>
                <v:fill on="true" color="#000000"/>
              </v:shape>
              <w10:wrap type="square"/>
            </v:group>
          </w:pict>
        </mc:Fallback>
      </mc:AlternateContent>
    </w:r>
    <w:r>
      <w:rPr>
        <w:rFonts w:ascii="Franklin Gothic" w:eastAsia="Franklin Gothic" w:hAnsi="Franklin Gothic" w:cs="Franklin Gothic"/>
      </w:rPr>
      <w:t xml:space="preserve"> </w:t>
    </w:r>
    <w:r>
      <w:rPr>
        <w:rFonts w:ascii="Franklin Gothic" w:eastAsia="Franklin Gothic" w:hAnsi="Franklin Gothic" w:cs="Franklin Gothic"/>
      </w:rPr>
      <w:tab/>
      <w:t xml:space="preserve"> </w:t>
    </w:r>
    <w:r>
      <w:rPr>
        <w:rFonts w:ascii="Franklin Gothic" w:eastAsia="Franklin Gothic" w:hAnsi="Franklin Gothic" w:cs="Franklin Gothic"/>
      </w:rPr>
      <w:tab/>
      <w:t xml:space="preserve"> </w:t>
    </w:r>
  </w:p>
  <w:p w:rsidR="002325B1" w:rsidRDefault="00472527">
    <w:pPr>
      <w:tabs>
        <w:tab w:val="center" w:pos="4746"/>
        <w:tab w:val="right" w:pos="9183"/>
      </w:tabs>
      <w:spacing w:after="0"/>
      <w:ind w:right="-70"/>
    </w:pPr>
    <w:r>
      <w:rPr>
        <w:rFonts w:ascii="Franklin Gothic" w:eastAsia="Franklin Gothic" w:hAnsi="Franklin Gothic" w:cs="Franklin Gothic"/>
      </w:rPr>
      <w:t xml:space="preserve"> </w:t>
    </w:r>
    <w:r>
      <w:rPr>
        <w:rFonts w:ascii="Franklin Gothic" w:eastAsia="Franklin Gothic" w:hAnsi="Franklin Gothic" w:cs="Franklin Gothic"/>
      </w:rPr>
      <w:tab/>
      <w:t xml:space="preserve"> </w:t>
    </w:r>
    <w:r>
      <w:rPr>
        <w:rFonts w:ascii="Franklin Gothic" w:eastAsia="Franklin Gothic" w:hAnsi="Franklin Gothic" w:cs="Franklin Gothic"/>
      </w:rPr>
      <w:tab/>
    </w:r>
    <w:r>
      <w:rPr>
        <w:rFonts w:ascii="Times New Roman" w:eastAsia="Times New Roman" w:hAnsi="Times New Roman" w:cs="Times New Roman"/>
        <w:sz w:val="20"/>
      </w:rPr>
      <w:t xml:space="preserve">Page </w:t>
    </w:r>
    <w:r>
      <w:fldChar w:fldCharType="begin"/>
    </w:r>
    <w:r>
      <w:instrText xml:space="preserve"> PAGE   \* MERGEFORMAT </w:instrText>
    </w:r>
    <w:r>
      <w:fldChar w:fldCharType="separate"/>
    </w:r>
    <w:r>
      <w:rPr>
        <w:rFonts w:ascii="Times New Roman" w:eastAsia="Times New Roman" w:hAnsi="Times New Roman" w:cs="Times New Roman"/>
        <w:sz w:val="20"/>
      </w:rPr>
      <w:t>6</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r>
      <w:rPr>
        <w:rFonts w:ascii="Franklin Gothic" w:eastAsia="Franklin Gothic" w:hAnsi="Franklin Gothic" w:cs="Franklin Gothic"/>
      </w:rPr>
      <w:t xml:space="preserve"> </w:t>
    </w:r>
  </w:p>
  <w:p w:rsidR="002325B1" w:rsidRDefault="00472527">
    <w:pPr>
      <w:spacing w:after="51"/>
      <w:ind w:right="155"/>
      <w:jc w:val="center"/>
    </w:pPr>
    <w:r>
      <w:rPr>
        <w:rFonts w:ascii="Times New Roman" w:eastAsia="Times New Roman" w:hAnsi="Times New Roman" w:cs="Times New Roman"/>
        <w:color w:val="FF0000"/>
        <w:sz w:val="16"/>
      </w:rPr>
      <w:t xml:space="preserve">CONFIDENTIAL Document for Internal Use Only </w:t>
    </w:r>
  </w:p>
  <w:p w:rsidR="002325B1" w:rsidRDefault="00472527">
    <w:pPr>
      <w:spacing w:after="0"/>
      <w:ind w:right="93"/>
      <w:jc w:val="center"/>
    </w:pPr>
    <w:r>
      <w:rPr>
        <w:rFonts w:ascii="Franklin Gothic" w:eastAsia="Franklin Gothic" w:hAnsi="Franklin Gothic" w:cs="Franklin Gothic"/>
        <w:sz w:val="24"/>
      </w:rPr>
      <w:t xml:space="preserve"> </w:t>
    </w:r>
  </w:p>
  <w:p w:rsidR="002325B1" w:rsidRDefault="00472527">
    <w:pPr>
      <w:spacing w:after="0"/>
    </w:pPr>
    <w:r>
      <w:rPr>
        <w:rFonts w:ascii="Franklin Gothic" w:eastAsia="Franklin Gothic" w:hAnsi="Franklin Gothic" w:cs="Franklin Gothic"/>
      </w:rPr>
      <w:t xml:space="preserve"> </w: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spacing w:after="0"/>
      <w:ind w:left="108" w:right="-287"/>
    </w:pPr>
    <w:r>
      <w:rPr>
        <w:noProof/>
      </w:rPr>
      <mc:AlternateContent>
        <mc:Choice Requires="wpg">
          <w:drawing>
            <wp:anchor distT="0" distB="0" distL="114300" distR="114300" simplePos="0" relativeHeight="251663360" behindDoc="0" locked="0" layoutInCell="1" allowOverlap="1" wp14:anchorId="0531758E" wp14:editId="55776C8D">
              <wp:simplePos x="0" y="0"/>
              <wp:positionH relativeFrom="page">
                <wp:posOffset>914705</wp:posOffset>
              </wp:positionH>
              <wp:positionV relativeFrom="page">
                <wp:posOffset>9462516</wp:posOffset>
              </wp:positionV>
              <wp:extent cx="5944820" cy="6096"/>
              <wp:effectExtent l="0" t="0" r="0" b="0"/>
              <wp:wrapSquare wrapText="bothSides"/>
              <wp:docPr id="63358" name="Group 63358"/>
              <wp:cNvGraphicFramePr/>
              <a:graphic xmlns:a="http://schemas.openxmlformats.org/drawingml/2006/main">
                <a:graphicData uri="http://schemas.microsoft.com/office/word/2010/wordprocessingGroup">
                  <wpg:wgp>
                    <wpg:cNvGrpSpPr/>
                    <wpg:grpSpPr>
                      <a:xfrm>
                        <a:off x="0" y="0"/>
                        <a:ext cx="5944820" cy="6096"/>
                        <a:chOff x="0" y="0"/>
                        <a:chExt cx="5944820" cy="6096"/>
                      </a:xfrm>
                    </wpg:grpSpPr>
                    <wps:wsp>
                      <wps:cNvPr id="66837" name="Shape 66837"/>
                      <wps:cNvSpPr/>
                      <wps:spPr>
                        <a:xfrm>
                          <a:off x="0" y="0"/>
                          <a:ext cx="2027174" cy="9144"/>
                        </a:xfrm>
                        <a:custGeom>
                          <a:avLst/>
                          <a:gdLst/>
                          <a:ahLst/>
                          <a:cxnLst/>
                          <a:rect l="0" t="0" r="0" b="0"/>
                          <a:pathLst>
                            <a:path w="2027174" h="9144">
                              <a:moveTo>
                                <a:pt x="0" y="0"/>
                              </a:moveTo>
                              <a:lnTo>
                                <a:pt x="2027174" y="0"/>
                              </a:lnTo>
                              <a:lnTo>
                                <a:pt x="202717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38" name="Shape 66838"/>
                      <wps:cNvSpPr/>
                      <wps:spPr>
                        <a:xfrm>
                          <a:off x="202725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39" name="Shape 66839"/>
                      <wps:cNvSpPr/>
                      <wps:spPr>
                        <a:xfrm>
                          <a:off x="2033346" y="0"/>
                          <a:ext cx="1968119" cy="9144"/>
                        </a:xfrm>
                        <a:custGeom>
                          <a:avLst/>
                          <a:gdLst/>
                          <a:ahLst/>
                          <a:cxnLst/>
                          <a:rect l="0" t="0" r="0" b="0"/>
                          <a:pathLst>
                            <a:path w="1968119" h="9144">
                              <a:moveTo>
                                <a:pt x="0" y="0"/>
                              </a:moveTo>
                              <a:lnTo>
                                <a:pt x="1968119" y="0"/>
                              </a:lnTo>
                              <a:lnTo>
                                <a:pt x="196811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40" name="Shape 66840"/>
                      <wps:cNvSpPr/>
                      <wps:spPr>
                        <a:xfrm>
                          <a:off x="40014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41" name="Shape 66841"/>
                      <wps:cNvSpPr/>
                      <wps:spPr>
                        <a:xfrm>
                          <a:off x="4007561" y="0"/>
                          <a:ext cx="1937258" cy="9144"/>
                        </a:xfrm>
                        <a:custGeom>
                          <a:avLst/>
                          <a:gdLst/>
                          <a:ahLst/>
                          <a:cxnLst/>
                          <a:rect l="0" t="0" r="0" b="0"/>
                          <a:pathLst>
                            <a:path w="1937258" h="9144">
                              <a:moveTo>
                                <a:pt x="0" y="0"/>
                              </a:moveTo>
                              <a:lnTo>
                                <a:pt x="1937258" y="0"/>
                              </a:lnTo>
                              <a:lnTo>
                                <a:pt x="19372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63358" style="width:468.096pt;height:0.47998pt;position:absolute;mso-position-horizontal-relative:page;mso-position-horizontal:absolute;margin-left:72.024pt;mso-position-vertical-relative:page;margin-top:745.08pt;" coordsize="59448,60">
              <v:shape id="Shape 66842" style="position:absolute;width:20271;height:91;left:0;top:0;" coordsize="2027174,9144" path="m0,0l2027174,0l2027174,9144l0,9144l0,0">
                <v:stroke weight="0pt" endcap="flat" joinstyle="miter" miterlimit="10" on="false" color="#000000" opacity="0"/>
                <v:fill on="true" color="#000000"/>
              </v:shape>
              <v:shape id="Shape 66843" style="position:absolute;width:91;height:91;left:20272;top:0;" coordsize="9144,9144" path="m0,0l9144,0l9144,9144l0,9144l0,0">
                <v:stroke weight="0pt" endcap="flat" joinstyle="miter" miterlimit="10" on="false" color="#000000" opacity="0"/>
                <v:fill on="true" color="#000000"/>
              </v:shape>
              <v:shape id="Shape 66844" style="position:absolute;width:19681;height:91;left:20333;top:0;" coordsize="1968119,9144" path="m0,0l1968119,0l1968119,9144l0,9144l0,0">
                <v:stroke weight="0pt" endcap="flat" joinstyle="miter" miterlimit="10" on="false" color="#000000" opacity="0"/>
                <v:fill on="true" color="#000000"/>
              </v:shape>
              <v:shape id="Shape 66845" style="position:absolute;width:91;height:91;left:40014;top:0;" coordsize="9144,9144" path="m0,0l9144,0l9144,9144l0,9144l0,0">
                <v:stroke weight="0pt" endcap="flat" joinstyle="miter" miterlimit="10" on="false" color="#000000" opacity="0"/>
                <v:fill on="true" color="#000000"/>
              </v:shape>
              <v:shape id="Shape 66846" style="position:absolute;width:19372;height:91;left:40075;top:0;" coordsize="1937258,9144" path="m0,0l1937258,0l1937258,9144l0,9144l0,0">
                <v:stroke weight="0pt" endcap="flat" joinstyle="miter" miterlimit="10" on="false" color="#000000" opacity="0"/>
                <v:fill on="true" color="#000000"/>
              </v:shape>
              <w10:wrap type="square"/>
            </v:group>
          </w:pict>
        </mc:Fallback>
      </mc:AlternateContent>
    </w:r>
    <w:r>
      <w:rPr>
        <w:rFonts w:ascii="Franklin Gothic" w:eastAsia="Franklin Gothic" w:hAnsi="Franklin Gothic" w:cs="Franklin Gothic"/>
      </w:rPr>
      <w:t xml:space="preserve"> </w:t>
    </w:r>
    <w:r>
      <w:rPr>
        <w:rFonts w:ascii="Franklin Gothic" w:eastAsia="Franklin Gothic" w:hAnsi="Franklin Gothic" w:cs="Franklin Gothic"/>
      </w:rPr>
      <w:tab/>
      <w:t xml:space="preserve"> </w:t>
    </w:r>
    <w:r>
      <w:rPr>
        <w:rFonts w:ascii="Franklin Gothic" w:eastAsia="Franklin Gothic" w:hAnsi="Franklin Gothic" w:cs="Franklin Gothic"/>
      </w:rPr>
      <w:tab/>
      <w:t xml:space="preserve"> </w:t>
    </w:r>
  </w:p>
  <w:p w:rsidR="002325B1" w:rsidRDefault="00472527">
    <w:pPr>
      <w:tabs>
        <w:tab w:val="center" w:pos="4746"/>
        <w:tab w:val="right" w:pos="9253"/>
      </w:tabs>
      <w:spacing w:after="0"/>
      <w:ind w:right="-230"/>
    </w:pPr>
    <w:r>
      <w:rPr>
        <w:rFonts w:ascii="Franklin Gothic" w:eastAsia="Franklin Gothic" w:hAnsi="Franklin Gothic" w:cs="Franklin Gothic"/>
      </w:rPr>
      <w:t xml:space="preserve"> </w:t>
    </w:r>
    <w:r>
      <w:rPr>
        <w:rFonts w:ascii="Franklin Gothic" w:eastAsia="Franklin Gothic" w:hAnsi="Franklin Gothic" w:cs="Franklin Gothic"/>
      </w:rPr>
      <w:tab/>
      <w:t xml:space="preserve"> </w:t>
    </w:r>
    <w:r>
      <w:rPr>
        <w:rFonts w:ascii="Franklin Gothic" w:eastAsia="Franklin Gothic" w:hAnsi="Franklin Gothic" w:cs="Franklin Gothic"/>
      </w:rPr>
      <w:tab/>
    </w:r>
    <w:r>
      <w:rPr>
        <w:rFonts w:ascii="Times New Roman" w:eastAsia="Times New Roman" w:hAnsi="Times New Roman" w:cs="Times New Roman"/>
        <w:sz w:val="20"/>
      </w:rPr>
      <w:t xml:space="preserve">Page </w:t>
    </w:r>
    <w:r>
      <w:fldChar w:fldCharType="begin"/>
    </w:r>
    <w:r>
      <w:instrText xml:space="preserve"> PAGE   \* MERGEFORMAT </w:instrText>
    </w:r>
    <w:r>
      <w:fldChar w:fldCharType="separate"/>
    </w:r>
    <w:r w:rsidR="0059347D" w:rsidRPr="0059347D">
      <w:rPr>
        <w:rFonts w:ascii="Times New Roman" w:eastAsia="Times New Roman" w:hAnsi="Times New Roman" w:cs="Times New Roman"/>
        <w:noProof/>
        <w:sz w:val="20"/>
      </w:rPr>
      <w:t>12</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r>
      <w:rPr>
        <w:rFonts w:ascii="Franklin Gothic" w:eastAsia="Franklin Gothic" w:hAnsi="Franklin Gothic" w:cs="Franklin Gothic"/>
      </w:rPr>
      <w:t xml:space="preserve"> </w:t>
    </w:r>
  </w:p>
  <w:p w:rsidR="002325B1" w:rsidRDefault="00472527">
    <w:pPr>
      <w:spacing w:after="51"/>
      <w:ind w:left="5"/>
      <w:jc w:val="center"/>
    </w:pPr>
    <w:r>
      <w:rPr>
        <w:rFonts w:ascii="Times New Roman" w:eastAsia="Times New Roman" w:hAnsi="Times New Roman" w:cs="Times New Roman"/>
        <w:color w:val="FF0000"/>
        <w:sz w:val="16"/>
      </w:rPr>
      <w:t xml:space="preserve">CONFIDENTIAL Document for Internal Use Only </w:t>
    </w:r>
  </w:p>
  <w:p w:rsidR="002325B1" w:rsidRDefault="00472527">
    <w:pPr>
      <w:spacing w:after="0"/>
      <w:ind w:left="68"/>
      <w:jc w:val="center"/>
    </w:pPr>
    <w:r>
      <w:rPr>
        <w:rFonts w:ascii="Franklin Gothic" w:eastAsia="Franklin Gothic" w:hAnsi="Franklin Gothic" w:cs="Franklin Gothic"/>
        <w:sz w:val="24"/>
      </w:rPr>
      <w:t xml:space="preserve"> </w:t>
    </w:r>
  </w:p>
  <w:p w:rsidR="002325B1" w:rsidRDefault="00472527">
    <w:pPr>
      <w:spacing w:after="0"/>
    </w:pPr>
    <w:r>
      <w:rPr>
        <w:rFonts w:ascii="Franklin Gothic" w:eastAsia="Franklin Gothic" w:hAnsi="Franklin Gothic" w:cs="Franklin Gothic"/>
      </w:rPr>
      <w:t xml:space="preserve"> </w:t>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spacing w:after="0"/>
      <w:ind w:left="108" w:right="-287"/>
    </w:pPr>
    <w:r>
      <w:rPr>
        <w:noProof/>
      </w:rPr>
      <mc:AlternateContent>
        <mc:Choice Requires="wpg">
          <w:drawing>
            <wp:anchor distT="0" distB="0" distL="114300" distR="114300" simplePos="0" relativeHeight="251664384" behindDoc="0" locked="0" layoutInCell="1" allowOverlap="1" wp14:anchorId="618C3E41" wp14:editId="5C3D2611">
              <wp:simplePos x="0" y="0"/>
              <wp:positionH relativeFrom="page">
                <wp:posOffset>914705</wp:posOffset>
              </wp:positionH>
              <wp:positionV relativeFrom="page">
                <wp:posOffset>9462516</wp:posOffset>
              </wp:positionV>
              <wp:extent cx="5944820" cy="6096"/>
              <wp:effectExtent l="0" t="0" r="0" b="0"/>
              <wp:wrapSquare wrapText="bothSides"/>
              <wp:docPr id="63303" name="Group 63303"/>
              <wp:cNvGraphicFramePr/>
              <a:graphic xmlns:a="http://schemas.openxmlformats.org/drawingml/2006/main">
                <a:graphicData uri="http://schemas.microsoft.com/office/word/2010/wordprocessingGroup">
                  <wpg:wgp>
                    <wpg:cNvGrpSpPr/>
                    <wpg:grpSpPr>
                      <a:xfrm>
                        <a:off x="0" y="0"/>
                        <a:ext cx="5944820" cy="6096"/>
                        <a:chOff x="0" y="0"/>
                        <a:chExt cx="5944820" cy="6096"/>
                      </a:xfrm>
                    </wpg:grpSpPr>
                    <wps:wsp>
                      <wps:cNvPr id="66827" name="Shape 66827"/>
                      <wps:cNvSpPr/>
                      <wps:spPr>
                        <a:xfrm>
                          <a:off x="0" y="0"/>
                          <a:ext cx="2027174" cy="9144"/>
                        </a:xfrm>
                        <a:custGeom>
                          <a:avLst/>
                          <a:gdLst/>
                          <a:ahLst/>
                          <a:cxnLst/>
                          <a:rect l="0" t="0" r="0" b="0"/>
                          <a:pathLst>
                            <a:path w="2027174" h="9144">
                              <a:moveTo>
                                <a:pt x="0" y="0"/>
                              </a:moveTo>
                              <a:lnTo>
                                <a:pt x="2027174" y="0"/>
                              </a:lnTo>
                              <a:lnTo>
                                <a:pt x="202717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28" name="Shape 66828"/>
                      <wps:cNvSpPr/>
                      <wps:spPr>
                        <a:xfrm>
                          <a:off x="202725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29" name="Shape 66829"/>
                      <wps:cNvSpPr/>
                      <wps:spPr>
                        <a:xfrm>
                          <a:off x="2033346" y="0"/>
                          <a:ext cx="1968119" cy="9144"/>
                        </a:xfrm>
                        <a:custGeom>
                          <a:avLst/>
                          <a:gdLst/>
                          <a:ahLst/>
                          <a:cxnLst/>
                          <a:rect l="0" t="0" r="0" b="0"/>
                          <a:pathLst>
                            <a:path w="1968119" h="9144">
                              <a:moveTo>
                                <a:pt x="0" y="0"/>
                              </a:moveTo>
                              <a:lnTo>
                                <a:pt x="1968119" y="0"/>
                              </a:lnTo>
                              <a:lnTo>
                                <a:pt x="196811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30" name="Shape 66830"/>
                      <wps:cNvSpPr/>
                      <wps:spPr>
                        <a:xfrm>
                          <a:off x="40014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31" name="Shape 66831"/>
                      <wps:cNvSpPr/>
                      <wps:spPr>
                        <a:xfrm>
                          <a:off x="4007561" y="0"/>
                          <a:ext cx="1937258" cy="9144"/>
                        </a:xfrm>
                        <a:custGeom>
                          <a:avLst/>
                          <a:gdLst/>
                          <a:ahLst/>
                          <a:cxnLst/>
                          <a:rect l="0" t="0" r="0" b="0"/>
                          <a:pathLst>
                            <a:path w="1937258" h="9144">
                              <a:moveTo>
                                <a:pt x="0" y="0"/>
                              </a:moveTo>
                              <a:lnTo>
                                <a:pt x="1937258" y="0"/>
                              </a:lnTo>
                              <a:lnTo>
                                <a:pt x="19372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63303" style="width:468.096pt;height:0.47998pt;position:absolute;mso-position-horizontal-relative:page;mso-position-horizontal:absolute;margin-left:72.024pt;mso-position-vertical-relative:page;margin-top:745.08pt;" coordsize="59448,60">
              <v:shape id="Shape 66832" style="position:absolute;width:20271;height:91;left:0;top:0;" coordsize="2027174,9144" path="m0,0l2027174,0l2027174,9144l0,9144l0,0">
                <v:stroke weight="0pt" endcap="flat" joinstyle="miter" miterlimit="10" on="false" color="#000000" opacity="0"/>
                <v:fill on="true" color="#000000"/>
              </v:shape>
              <v:shape id="Shape 66833" style="position:absolute;width:91;height:91;left:20272;top:0;" coordsize="9144,9144" path="m0,0l9144,0l9144,9144l0,9144l0,0">
                <v:stroke weight="0pt" endcap="flat" joinstyle="miter" miterlimit="10" on="false" color="#000000" opacity="0"/>
                <v:fill on="true" color="#000000"/>
              </v:shape>
              <v:shape id="Shape 66834" style="position:absolute;width:19681;height:91;left:20333;top:0;" coordsize="1968119,9144" path="m0,0l1968119,0l1968119,9144l0,9144l0,0">
                <v:stroke weight="0pt" endcap="flat" joinstyle="miter" miterlimit="10" on="false" color="#000000" opacity="0"/>
                <v:fill on="true" color="#000000"/>
              </v:shape>
              <v:shape id="Shape 66835" style="position:absolute;width:91;height:91;left:40014;top:0;" coordsize="9144,9144" path="m0,0l9144,0l9144,9144l0,9144l0,0">
                <v:stroke weight="0pt" endcap="flat" joinstyle="miter" miterlimit="10" on="false" color="#000000" opacity="0"/>
                <v:fill on="true" color="#000000"/>
              </v:shape>
              <v:shape id="Shape 66836" style="position:absolute;width:19372;height:91;left:40075;top:0;" coordsize="1937258,9144" path="m0,0l1937258,0l1937258,9144l0,9144l0,0">
                <v:stroke weight="0pt" endcap="flat" joinstyle="miter" miterlimit="10" on="false" color="#000000" opacity="0"/>
                <v:fill on="true" color="#000000"/>
              </v:shape>
              <w10:wrap type="square"/>
            </v:group>
          </w:pict>
        </mc:Fallback>
      </mc:AlternateContent>
    </w:r>
    <w:r>
      <w:rPr>
        <w:rFonts w:ascii="Franklin Gothic" w:eastAsia="Franklin Gothic" w:hAnsi="Franklin Gothic" w:cs="Franklin Gothic"/>
      </w:rPr>
      <w:t xml:space="preserve"> </w:t>
    </w:r>
    <w:r>
      <w:rPr>
        <w:rFonts w:ascii="Franklin Gothic" w:eastAsia="Franklin Gothic" w:hAnsi="Franklin Gothic" w:cs="Franklin Gothic"/>
      </w:rPr>
      <w:tab/>
      <w:t xml:space="preserve"> </w:t>
    </w:r>
    <w:r>
      <w:rPr>
        <w:rFonts w:ascii="Franklin Gothic" w:eastAsia="Franklin Gothic" w:hAnsi="Franklin Gothic" w:cs="Franklin Gothic"/>
      </w:rPr>
      <w:tab/>
      <w:t xml:space="preserve"> </w:t>
    </w:r>
  </w:p>
  <w:p w:rsidR="002325B1" w:rsidRDefault="00472527">
    <w:pPr>
      <w:tabs>
        <w:tab w:val="center" w:pos="4746"/>
        <w:tab w:val="right" w:pos="9253"/>
      </w:tabs>
      <w:spacing w:after="0"/>
      <w:ind w:right="-230"/>
    </w:pPr>
    <w:r>
      <w:rPr>
        <w:rFonts w:ascii="Franklin Gothic" w:eastAsia="Franklin Gothic" w:hAnsi="Franklin Gothic" w:cs="Franklin Gothic"/>
      </w:rPr>
      <w:t xml:space="preserve"> </w:t>
    </w:r>
    <w:r>
      <w:rPr>
        <w:rFonts w:ascii="Franklin Gothic" w:eastAsia="Franklin Gothic" w:hAnsi="Franklin Gothic" w:cs="Franklin Gothic"/>
      </w:rPr>
      <w:tab/>
      <w:t xml:space="preserve"> </w:t>
    </w:r>
    <w:r>
      <w:rPr>
        <w:rFonts w:ascii="Franklin Gothic" w:eastAsia="Franklin Gothic" w:hAnsi="Franklin Gothic" w:cs="Franklin Gothic"/>
      </w:rPr>
      <w:tab/>
    </w:r>
    <w:r>
      <w:rPr>
        <w:rFonts w:ascii="Times New Roman" w:eastAsia="Times New Roman" w:hAnsi="Times New Roman" w:cs="Times New Roman"/>
        <w:sz w:val="20"/>
      </w:rPr>
      <w:t xml:space="preserve">Page </w:t>
    </w:r>
    <w:r>
      <w:fldChar w:fldCharType="begin"/>
    </w:r>
    <w:r>
      <w:instrText xml:space="preserve"> PAGE   \* MERGEFORMAT </w:instrText>
    </w:r>
    <w:r>
      <w:fldChar w:fldCharType="separate"/>
    </w:r>
    <w:r w:rsidR="0059347D" w:rsidRPr="0059347D">
      <w:rPr>
        <w:rFonts w:ascii="Times New Roman" w:eastAsia="Times New Roman" w:hAnsi="Times New Roman" w:cs="Times New Roman"/>
        <w:noProof/>
        <w:sz w:val="20"/>
      </w:rPr>
      <w:t>11</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r>
      <w:rPr>
        <w:rFonts w:ascii="Franklin Gothic" w:eastAsia="Franklin Gothic" w:hAnsi="Franklin Gothic" w:cs="Franklin Gothic"/>
      </w:rPr>
      <w:t xml:space="preserve"> </w:t>
    </w:r>
  </w:p>
  <w:p w:rsidR="002325B1" w:rsidRDefault="00472527">
    <w:pPr>
      <w:spacing w:after="51"/>
      <w:ind w:left="5"/>
      <w:jc w:val="center"/>
    </w:pPr>
    <w:r>
      <w:rPr>
        <w:rFonts w:ascii="Times New Roman" w:eastAsia="Times New Roman" w:hAnsi="Times New Roman" w:cs="Times New Roman"/>
        <w:color w:val="FF0000"/>
        <w:sz w:val="16"/>
      </w:rPr>
      <w:t xml:space="preserve">CONFIDENTIAL Document for Internal Use Only </w:t>
    </w:r>
  </w:p>
  <w:p w:rsidR="002325B1" w:rsidRDefault="00472527">
    <w:pPr>
      <w:spacing w:after="0"/>
      <w:ind w:left="68"/>
      <w:jc w:val="center"/>
    </w:pPr>
    <w:r>
      <w:rPr>
        <w:rFonts w:ascii="Franklin Gothic" w:eastAsia="Franklin Gothic" w:hAnsi="Franklin Gothic" w:cs="Franklin Gothic"/>
        <w:sz w:val="24"/>
      </w:rPr>
      <w:t xml:space="preserve"> </w:t>
    </w:r>
  </w:p>
  <w:p w:rsidR="002325B1" w:rsidRDefault="00472527">
    <w:pPr>
      <w:spacing w:after="0"/>
    </w:pPr>
    <w:r>
      <w:rPr>
        <w:rFonts w:ascii="Franklin Gothic" w:eastAsia="Franklin Gothic" w:hAnsi="Franklin Gothic" w:cs="Franklin Gothic"/>
      </w:rPr>
      <w:t xml:space="preserve"> </w:t>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spacing w:after="0"/>
      <w:ind w:left="108" w:right="-287"/>
    </w:pPr>
    <w:r>
      <w:rPr>
        <w:noProof/>
      </w:rPr>
      <mc:AlternateContent>
        <mc:Choice Requires="wpg">
          <w:drawing>
            <wp:anchor distT="0" distB="0" distL="114300" distR="114300" simplePos="0" relativeHeight="251665408" behindDoc="0" locked="0" layoutInCell="1" allowOverlap="1" wp14:anchorId="30EA4DF1" wp14:editId="27BCE261">
              <wp:simplePos x="0" y="0"/>
              <wp:positionH relativeFrom="page">
                <wp:posOffset>914705</wp:posOffset>
              </wp:positionH>
              <wp:positionV relativeFrom="page">
                <wp:posOffset>9462516</wp:posOffset>
              </wp:positionV>
              <wp:extent cx="5944820" cy="6096"/>
              <wp:effectExtent l="0" t="0" r="0" b="0"/>
              <wp:wrapSquare wrapText="bothSides"/>
              <wp:docPr id="63248" name="Group 63248"/>
              <wp:cNvGraphicFramePr/>
              <a:graphic xmlns:a="http://schemas.openxmlformats.org/drawingml/2006/main">
                <a:graphicData uri="http://schemas.microsoft.com/office/word/2010/wordprocessingGroup">
                  <wpg:wgp>
                    <wpg:cNvGrpSpPr/>
                    <wpg:grpSpPr>
                      <a:xfrm>
                        <a:off x="0" y="0"/>
                        <a:ext cx="5944820" cy="6096"/>
                        <a:chOff x="0" y="0"/>
                        <a:chExt cx="5944820" cy="6096"/>
                      </a:xfrm>
                    </wpg:grpSpPr>
                    <wps:wsp>
                      <wps:cNvPr id="66817" name="Shape 66817"/>
                      <wps:cNvSpPr/>
                      <wps:spPr>
                        <a:xfrm>
                          <a:off x="0" y="0"/>
                          <a:ext cx="2027174" cy="9144"/>
                        </a:xfrm>
                        <a:custGeom>
                          <a:avLst/>
                          <a:gdLst/>
                          <a:ahLst/>
                          <a:cxnLst/>
                          <a:rect l="0" t="0" r="0" b="0"/>
                          <a:pathLst>
                            <a:path w="2027174" h="9144">
                              <a:moveTo>
                                <a:pt x="0" y="0"/>
                              </a:moveTo>
                              <a:lnTo>
                                <a:pt x="2027174" y="0"/>
                              </a:lnTo>
                              <a:lnTo>
                                <a:pt x="202717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18" name="Shape 66818"/>
                      <wps:cNvSpPr/>
                      <wps:spPr>
                        <a:xfrm>
                          <a:off x="202725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19" name="Shape 66819"/>
                      <wps:cNvSpPr/>
                      <wps:spPr>
                        <a:xfrm>
                          <a:off x="2033346" y="0"/>
                          <a:ext cx="1968119" cy="9144"/>
                        </a:xfrm>
                        <a:custGeom>
                          <a:avLst/>
                          <a:gdLst/>
                          <a:ahLst/>
                          <a:cxnLst/>
                          <a:rect l="0" t="0" r="0" b="0"/>
                          <a:pathLst>
                            <a:path w="1968119" h="9144">
                              <a:moveTo>
                                <a:pt x="0" y="0"/>
                              </a:moveTo>
                              <a:lnTo>
                                <a:pt x="1968119" y="0"/>
                              </a:lnTo>
                              <a:lnTo>
                                <a:pt x="196811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20" name="Shape 66820"/>
                      <wps:cNvSpPr/>
                      <wps:spPr>
                        <a:xfrm>
                          <a:off x="400146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21" name="Shape 66821"/>
                      <wps:cNvSpPr/>
                      <wps:spPr>
                        <a:xfrm>
                          <a:off x="4007561" y="0"/>
                          <a:ext cx="1937258" cy="9144"/>
                        </a:xfrm>
                        <a:custGeom>
                          <a:avLst/>
                          <a:gdLst/>
                          <a:ahLst/>
                          <a:cxnLst/>
                          <a:rect l="0" t="0" r="0" b="0"/>
                          <a:pathLst>
                            <a:path w="1937258" h="9144">
                              <a:moveTo>
                                <a:pt x="0" y="0"/>
                              </a:moveTo>
                              <a:lnTo>
                                <a:pt x="1937258" y="0"/>
                              </a:lnTo>
                              <a:lnTo>
                                <a:pt x="19372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63248" style="width:468.096pt;height:0.47998pt;position:absolute;mso-position-horizontal-relative:page;mso-position-horizontal:absolute;margin-left:72.024pt;mso-position-vertical-relative:page;margin-top:745.08pt;" coordsize="59448,60">
              <v:shape id="Shape 66822" style="position:absolute;width:20271;height:91;left:0;top:0;" coordsize="2027174,9144" path="m0,0l2027174,0l2027174,9144l0,9144l0,0">
                <v:stroke weight="0pt" endcap="flat" joinstyle="miter" miterlimit="10" on="false" color="#000000" opacity="0"/>
                <v:fill on="true" color="#000000"/>
              </v:shape>
              <v:shape id="Shape 66823" style="position:absolute;width:91;height:91;left:20272;top:0;" coordsize="9144,9144" path="m0,0l9144,0l9144,9144l0,9144l0,0">
                <v:stroke weight="0pt" endcap="flat" joinstyle="miter" miterlimit="10" on="false" color="#000000" opacity="0"/>
                <v:fill on="true" color="#000000"/>
              </v:shape>
              <v:shape id="Shape 66824" style="position:absolute;width:19681;height:91;left:20333;top:0;" coordsize="1968119,9144" path="m0,0l1968119,0l1968119,9144l0,9144l0,0">
                <v:stroke weight="0pt" endcap="flat" joinstyle="miter" miterlimit="10" on="false" color="#000000" opacity="0"/>
                <v:fill on="true" color="#000000"/>
              </v:shape>
              <v:shape id="Shape 66825" style="position:absolute;width:91;height:91;left:40014;top:0;" coordsize="9144,9144" path="m0,0l9144,0l9144,9144l0,9144l0,0">
                <v:stroke weight="0pt" endcap="flat" joinstyle="miter" miterlimit="10" on="false" color="#000000" opacity="0"/>
                <v:fill on="true" color="#000000"/>
              </v:shape>
              <v:shape id="Shape 66826" style="position:absolute;width:19372;height:91;left:40075;top:0;" coordsize="1937258,9144" path="m0,0l1937258,0l1937258,9144l0,9144l0,0">
                <v:stroke weight="0pt" endcap="flat" joinstyle="miter" miterlimit="10" on="false" color="#000000" opacity="0"/>
                <v:fill on="true" color="#000000"/>
              </v:shape>
              <w10:wrap type="square"/>
            </v:group>
          </w:pict>
        </mc:Fallback>
      </mc:AlternateContent>
    </w:r>
    <w:r>
      <w:rPr>
        <w:rFonts w:ascii="Franklin Gothic" w:eastAsia="Franklin Gothic" w:hAnsi="Franklin Gothic" w:cs="Franklin Gothic"/>
      </w:rPr>
      <w:t xml:space="preserve"> </w:t>
    </w:r>
    <w:r>
      <w:rPr>
        <w:rFonts w:ascii="Franklin Gothic" w:eastAsia="Franklin Gothic" w:hAnsi="Franklin Gothic" w:cs="Franklin Gothic"/>
      </w:rPr>
      <w:tab/>
      <w:t xml:space="preserve"> </w:t>
    </w:r>
    <w:r>
      <w:rPr>
        <w:rFonts w:ascii="Franklin Gothic" w:eastAsia="Franklin Gothic" w:hAnsi="Franklin Gothic" w:cs="Franklin Gothic"/>
      </w:rPr>
      <w:tab/>
      <w:t xml:space="preserve"> </w:t>
    </w:r>
  </w:p>
  <w:p w:rsidR="002325B1" w:rsidRDefault="00472527">
    <w:pPr>
      <w:tabs>
        <w:tab w:val="center" w:pos="4746"/>
        <w:tab w:val="right" w:pos="9253"/>
      </w:tabs>
      <w:spacing w:after="0"/>
      <w:ind w:right="-230"/>
    </w:pPr>
    <w:r>
      <w:rPr>
        <w:rFonts w:ascii="Franklin Gothic" w:eastAsia="Franklin Gothic" w:hAnsi="Franklin Gothic" w:cs="Franklin Gothic"/>
      </w:rPr>
      <w:t xml:space="preserve"> </w:t>
    </w:r>
    <w:r>
      <w:rPr>
        <w:rFonts w:ascii="Franklin Gothic" w:eastAsia="Franklin Gothic" w:hAnsi="Franklin Gothic" w:cs="Franklin Gothic"/>
      </w:rPr>
      <w:tab/>
      <w:t xml:space="preserve"> </w:t>
    </w:r>
    <w:r>
      <w:rPr>
        <w:rFonts w:ascii="Franklin Gothic" w:eastAsia="Franklin Gothic" w:hAnsi="Franklin Gothic" w:cs="Franklin Gothic"/>
      </w:rPr>
      <w:tab/>
    </w:r>
    <w:r>
      <w:rPr>
        <w:rFonts w:ascii="Times New Roman" w:eastAsia="Times New Roman" w:hAnsi="Times New Roman" w:cs="Times New Roman"/>
        <w:sz w:val="20"/>
      </w:rPr>
      <w:t xml:space="preserve">Page </w:t>
    </w:r>
    <w:r>
      <w:fldChar w:fldCharType="begin"/>
    </w:r>
    <w:r>
      <w:instrText xml:space="preserve"> PAGE   \* MERGEFORMAT </w:instrText>
    </w:r>
    <w:r>
      <w:fldChar w:fldCharType="separate"/>
    </w:r>
    <w:r>
      <w:rPr>
        <w:rFonts w:ascii="Times New Roman" w:eastAsia="Times New Roman" w:hAnsi="Times New Roman" w:cs="Times New Roman"/>
        <w:sz w:val="20"/>
      </w:rPr>
      <w:t>10</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r>
      <w:rPr>
        <w:rFonts w:ascii="Franklin Gothic" w:eastAsia="Franklin Gothic" w:hAnsi="Franklin Gothic" w:cs="Franklin Gothic"/>
      </w:rPr>
      <w:t xml:space="preserve"> </w:t>
    </w:r>
  </w:p>
  <w:p w:rsidR="002325B1" w:rsidRDefault="00472527">
    <w:pPr>
      <w:spacing w:after="51"/>
      <w:ind w:left="5"/>
      <w:jc w:val="center"/>
    </w:pPr>
    <w:r>
      <w:rPr>
        <w:rFonts w:ascii="Times New Roman" w:eastAsia="Times New Roman" w:hAnsi="Times New Roman" w:cs="Times New Roman"/>
        <w:color w:val="FF0000"/>
        <w:sz w:val="16"/>
      </w:rPr>
      <w:t xml:space="preserve">CONFIDENTIAL Document for Internal Use Only </w:t>
    </w:r>
  </w:p>
  <w:p w:rsidR="002325B1" w:rsidRDefault="00472527">
    <w:pPr>
      <w:spacing w:after="0"/>
      <w:ind w:left="68"/>
      <w:jc w:val="center"/>
    </w:pPr>
    <w:r>
      <w:rPr>
        <w:rFonts w:ascii="Franklin Gothic" w:eastAsia="Franklin Gothic" w:hAnsi="Franklin Gothic" w:cs="Franklin Gothic"/>
        <w:sz w:val="24"/>
      </w:rPr>
      <w:t xml:space="preserve"> </w:t>
    </w:r>
  </w:p>
  <w:p w:rsidR="002325B1" w:rsidRDefault="00472527">
    <w:pPr>
      <w:spacing w:after="0"/>
    </w:pPr>
    <w:r>
      <w:rPr>
        <w:rFonts w:ascii="Franklin Gothic" w:eastAsia="Franklin Gothic" w:hAnsi="Franklin Gothic" w:cs="Franklin Gothic"/>
      </w:rPr>
      <w:t xml:space="preserve"> </w:t>
    </w: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spacing w:after="0"/>
      <w:ind w:right="3"/>
      <w:jc w:val="right"/>
    </w:pPr>
    <w:r>
      <w:fldChar w:fldCharType="begin"/>
    </w:r>
    <w:r>
      <w:instrText xml:space="preserve"> PAGE   \* MERGEFORMAT </w:instrText>
    </w:r>
    <w:r>
      <w:fldChar w:fldCharType="separate"/>
    </w:r>
    <w:r w:rsidR="0059347D" w:rsidRPr="0059347D">
      <w:rPr>
        <w:rFonts w:ascii="Times New Roman" w:eastAsia="Times New Roman" w:hAnsi="Times New Roman" w:cs="Times New Roman"/>
        <w:noProof/>
        <w:sz w:val="24"/>
      </w:rPr>
      <w:t>20</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2325B1" w:rsidRDefault="00472527">
    <w:pPr>
      <w:spacing w:after="0"/>
    </w:pPr>
    <w:r>
      <w:rPr>
        <w:rFonts w:ascii="Franklin Gothic" w:eastAsia="Franklin Gothic" w:hAnsi="Franklin Gothic" w:cs="Franklin Gothic"/>
        <w:sz w:val="24"/>
      </w:rPr>
      <w:t xml:space="preserve"> </w:t>
    </w:r>
  </w:p>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spacing w:after="0"/>
      <w:ind w:right="3"/>
      <w:jc w:val="right"/>
    </w:pPr>
    <w:r>
      <w:fldChar w:fldCharType="begin"/>
    </w:r>
    <w:r>
      <w:instrText xml:space="preserve"> PAGE   \* MERGEFORMAT </w:instrText>
    </w:r>
    <w:r>
      <w:fldChar w:fldCharType="separate"/>
    </w:r>
    <w:r w:rsidR="0059347D" w:rsidRPr="0059347D">
      <w:rPr>
        <w:rFonts w:ascii="Times New Roman" w:eastAsia="Times New Roman" w:hAnsi="Times New Roman" w:cs="Times New Roman"/>
        <w:noProof/>
        <w:sz w:val="24"/>
      </w:rPr>
      <w:t>21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2325B1" w:rsidRDefault="00472527">
    <w:pPr>
      <w:spacing w:after="0"/>
    </w:pPr>
    <w:r>
      <w:rPr>
        <w:rFonts w:ascii="Franklin Gothic" w:eastAsia="Franklin Gothic" w:hAnsi="Franklin Gothic" w:cs="Franklin Gothic"/>
        <w:sz w:val="24"/>
      </w:rPr>
      <w:t xml:space="preserve"> </w:t>
    </w: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spacing w:after="0"/>
      <w:ind w:right="3"/>
      <w:jc w:val="right"/>
    </w:pPr>
    <w:r>
      <w:fldChar w:fldCharType="begin"/>
    </w:r>
    <w:r>
      <w:instrText xml:space="preserve"> PAGE   \* MERGEFORMAT </w:instrText>
    </w:r>
    <w:r>
      <w:fldChar w:fldCharType="separate"/>
    </w:r>
    <w:r w:rsidR="0059347D" w:rsidRPr="0059347D">
      <w:rPr>
        <w:rFonts w:ascii="Times New Roman" w:eastAsia="Times New Roman" w:hAnsi="Times New Roman" w:cs="Times New Roman"/>
        <w:noProof/>
        <w:sz w:val="24"/>
      </w:rPr>
      <w:t>13</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rsidR="002325B1" w:rsidRDefault="00472527">
    <w:pPr>
      <w:spacing w:after="0"/>
    </w:pPr>
    <w:r>
      <w:rPr>
        <w:rFonts w:ascii="Franklin Gothic" w:eastAsia="Franklin Gothic" w:hAnsi="Franklin Gothic" w:cs="Franklin Gothic"/>
        <w:sz w:val="24"/>
      </w:rPr>
      <w:t xml:space="preserve"> </w:t>
    </w:r>
  </w:p>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spacing w:after="0"/>
      <w:ind w:left="108" w:right="-14"/>
    </w:pPr>
    <w:r>
      <w:rPr>
        <w:noProof/>
      </w:rPr>
      <mc:AlternateContent>
        <mc:Choice Requires="wpg">
          <w:drawing>
            <wp:anchor distT="0" distB="0" distL="114300" distR="114300" simplePos="0" relativeHeight="251666432" behindDoc="0" locked="0" layoutInCell="1" allowOverlap="1">
              <wp:simplePos x="0" y="0"/>
              <wp:positionH relativeFrom="page">
                <wp:posOffset>914705</wp:posOffset>
              </wp:positionH>
              <wp:positionV relativeFrom="page">
                <wp:posOffset>9592056</wp:posOffset>
              </wp:positionV>
              <wp:extent cx="5774132" cy="6096"/>
              <wp:effectExtent l="0" t="0" r="0" b="0"/>
              <wp:wrapSquare wrapText="bothSides"/>
              <wp:docPr id="63605" name="Group 63605"/>
              <wp:cNvGraphicFramePr/>
              <a:graphic xmlns:a="http://schemas.openxmlformats.org/drawingml/2006/main">
                <a:graphicData uri="http://schemas.microsoft.com/office/word/2010/wordprocessingGroup">
                  <wpg:wgp>
                    <wpg:cNvGrpSpPr/>
                    <wpg:grpSpPr>
                      <a:xfrm>
                        <a:off x="0" y="0"/>
                        <a:ext cx="5774132" cy="6096"/>
                        <a:chOff x="0" y="0"/>
                        <a:chExt cx="5774132" cy="6096"/>
                      </a:xfrm>
                    </wpg:grpSpPr>
                    <wps:wsp>
                      <wps:cNvPr id="66867" name="Shape 66867"/>
                      <wps:cNvSpPr/>
                      <wps:spPr>
                        <a:xfrm>
                          <a:off x="0" y="0"/>
                          <a:ext cx="2027174" cy="9144"/>
                        </a:xfrm>
                        <a:custGeom>
                          <a:avLst/>
                          <a:gdLst/>
                          <a:ahLst/>
                          <a:cxnLst/>
                          <a:rect l="0" t="0" r="0" b="0"/>
                          <a:pathLst>
                            <a:path w="2027174" h="9144">
                              <a:moveTo>
                                <a:pt x="0" y="0"/>
                              </a:moveTo>
                              <a:lnTo>
                                <a:pt x="2027174" y="0"/>
                              </a:lnTo>
                              <a:lnTo>
                                <a:pt x="202717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68" name="Shape 66868"/>
                      <wps:cNvSpPr/>
                      <wps:spPr>
                        <a:xfrm>
                          <a:off x="202725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69" name="Shape 66869"/>
                      <wps:cNvSpPr/>
                      <wps:spPr>
                        <a:xfrm>
                          <a:off x="2033346" y="0"/>
                          <a:ext cx="1808099" cy="9144"/>
                        </a:xfrm>
                        <a:custGeom>
                          <a:avLst/>
                          <a:gdLst/>
                          <a:ahLst/>
                          <a:cxnLst/>
                          <a:rect l="0" t="0" r="0" b="0"/>
                          <a:pathLst>
                            <a:path w="1808099" h="9144">
                              <a:moveTo>
                                <a:pt x="0" y="0"/>
                              </a:moveTo>
                              <a:lnTo>
                                <a:pt x="1808099" y="0"/>
                              </a:lnTo>
                              <a:lnTo>
                                <a:pt x="180809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70" name="Shape 66870"/>
                      <wps:cNvSpPr/>
                      <wps:spPr>
                        <a:xfrm>
                          <a:off x="384144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71" name="Shape 66871"/>
                      <wps:cNvSpPr/>
                      <wps:spPr>
                        <a:xfrm>
                          <a:off x="3847541" y="0"/>
                          <a:ext cx="1926590" cy="9144"/>
                        </a:xfrm>
                        <a:custGeom>
                          <a:avLst/>
                          <a:gdLst/>
                          <a:ahLst/>
                          <a:cxnLst/>
                          <a:rect l="0" t="0" r="0" b="0"/>
                          <a:pathLst>
                            <a:path w="1926590" h="9144">
                              <a:moveTo>
                                <a:pt x="0" y="0"/>
                              </a:moveTo>
                              <a:lnTo>
                                <a:pt x="1926590" y="0"/>
                              </a:lnTo>
                              <a:lnTo>
                                <a:pt x="192659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63605" style="width:454.656pt;height:0.47998pt;position:absolute;mso-position-horizontal-relative:page;mso-position-horizontal:absolute;margin-left:72.024pt;mso-position-vertical-relative:page;margin-top:755.28pt;" coordsize="57741,60">
              <v:shape id="Shape 66872" style="position:absolute;width:20271;height:91;left:0;top:0;" coordsize="2027174,9144" path="m0,0l2027174,0l2027174,9144l0,9144l0,0">
                <v:stroke weight="0pt" endcap="flat" joinstyle="miter" miterlimit="10" on="false" color="#000000" opacity="0"/>
                <v:fill on="true" color="#000000"/>
              </v:shape>
              <v:shape id="Shape 66873" style="position:absolute;width:91;height:91;left:20272;top:0;" coordsize="9144,9144" path="m0,0l9144,0l9144,9144l0,9144l0,0">
                <v:stroke weight="0pt" endcap="flat" joinstyle="miter" miterlimit="10" on="false" color="#000000" opacity="0"/>
                <v:fill on="true" color="#000000"/>
              </v:shape>
              <v:shape id="Shape 66874" style="position:absolute;width:18080;height:91;left:20333;top:0;" coordsize="1808099,9144" path="m0,0l1808099,0l1808099,9144l0,9144l0,0">
                <v:stroke weight="0pt" endcap="flat" joinstyle="miter" miterlimit="10" on="false" color="#000000" opacity="0"/>
                <v:fill on="true" color="#000000"/>
              </v:shape>
              <v:shape id="Shape 66875" style="position:absolute;width:91;height:91;left:38414;top:0;" coordsize="9144,9144" path="m0,0l9144,0l9144,9144l0,9144l0,0">
                <v:stroke weight="0pt" endcap="flat" joinstyle="miter" miterlimit="10" on="false" color="#000000" opacity="0"/>
                <v:fill on="true" color="#000000"/>
              </v:shape>
              <v:shape id="Shape 66876" style="position:absolute;width:19265;height:91;left:38475;top:0;" coordsize="1926590,9144" path="m0,0l1926590,0l1926590,9144l0,9144l0,0">
                <v:stroke weight="0pt" endcap="flat" joinstyle="miter" miterlimit="10" on="false" color="#000000" opacity="0"/>
                <v:fill on="true" color="#000000"/>
              </v:shape>
              <w10:wrap type="square"/>
            </v:group>
          </w:pict>
        </mc:Fallback>
      </mc:AlternateContent>
    </w:r>
    <w:r>
      <w:rPr>
        <w:rFonts w:ascii="Franklin Gothic" w:eastAsia="Franklin Gothic" w:hAnsi="Franklin Gothic" w:cs="Franklin Gothic"/>
      </w:rPr>
      <w:t xml:space="preserve"> </w:t>
    </w:r>
    <w:r>
      <w:rPr>
        <w:rFonts w:ascii="Franklin Gothic" w:eastAsia="Franklin Gothic" w:hAnsi="Franklin Gothic" w:cs="Franklin Gothic"/>
      </w:rPr>
      <w:tab/>
      <w:t xml:space="preserve"> </w:t>
    </w:r>
    <w:r>
      <w:rPr>
        <w:rFonts w:ascii="Franklin Gothic" w:eastAsia="Franklin Gothic" w:hAnsi="Franklin Gothic" w:cs="Franklin Gothic"/>
      </w:rPr>
      <w:tab/>
      <w:t xml:space="preserve"> </w:t>
    </w:r>
  </w:p>
  <w:p w:rsidR="002325B1" w:rsidRDefault="00472527">
    <w:pPr>
      <w:tabs>
        <w:tab w:val="center" w:pos="4621"/>
        <w:tab w:val="right" w:pos="9026"/>
      </w:tabs>
      <w:spacing w:after="0"/>
    </w:pPr>
    <w:r>
      <w:rPr>
        <w:rFonts w:ascii="Franklin Gothic" w:eastAsia="Franklin Gothic" w:hAnsi="Franklin Gothic" w:cs="Franklin Gothic"/>
      </w:rPr>
      <w:t xml:space="preserve"> </w:t>
    </w:r>
    <w:r>
      <w:rPr>
        <w:rFonts w:ascii="Franklin Gothic" w:eastAsia="Franklin Gothic" w:hAnsi="Franklin Gothic" w:cs="Franklin Gothic"/>
      </w:rPr>
      <w:tab/>
      <w:t xml:space="preserve"> </w:t>
    </w:r>
    <w:r>
      <w:rPr>
        <w:rFonts w:ascii="Franklin Gothic" w:eastAsia="Franklin Gothic" w:hAnsi="Franklin Gothic" w:cs="Franklin Gothic"/>
      </w:rPr>
      <w:tab/>
    </w:r>
    <w:r>
      <w:rPr>
        <w:rFonts w:ascii="Times New Roman" w:eastAsia="Times New Roman" w:hAnsi="Times New Roman" w:cs="Times New Roman"/>
        <w:sz w:val="20"/>
      </w:rPr>
      <w:t xml:space="preserve">Page </w:t>
    </w:r>
    <w:r>
      <w:fldChar w:fldCharType="begin"/>
    </w:r>
    <w:r>
      <w:instrText xml:space="preserve"> PAGE   \* MERGEFORMAT </w:instrText>
    </w:r>
    <w:r>
      <w:fldChar w:fldCharType="separate"/>
    </w:r>
    <w:r w:rsidR="0059347D" w:rsidRPr="0059347D">
      <w:rPr>
        <w:rFonts w:ascii="Times New Roman" w:eastAsia="Times New Roman" w:hAnsi="Times New Roman" w:cs="Times New Roman"/>
        <w:noProof/>
        <w:sz w:val="20"/>
      </w:rPr>
      <w:t>24</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p>
  <w:p w:rsidR="002325B1" w:rsidRDefault="00472527">
    <w:pPr>
      <w:spacing w:after="12"/>
      <w:jc w:val="center"/>
    </w:pPr>
    <w:r>
      <w:rPr>
        <w:rFonts w:ascii="Times New Roman" w:eastAsia="Times New Roman" w:hAnsi="Times New Roman" w:cs="Times New Roman"/>
        <w:b/>
        <w:color w:val="FF0000"/>
        <w:sz w:val="20"/>
      </w:rPr>
      <w:t>CONFIDENTIAL Document for Internal Use Only</w:t>
    </w:r>
    <w:r>
      <w:rPr>
        <w:rFonts w:ascii="Times New Roman" w:eastAsia="Times New Roman" w:hAnsi="Times New Roman" w:cs="Times New Roman"/>
        <w:color w:val="FF0000"/>
        <w:sz w:val="20"/>
      </w:rPr>
      <w:t xml:space="preserve"> </w:t>
    </w:r>
  </w:p>
  <w:p w:rsidR="002325B1" w:rsidRDefault="00472527">
    <w:pPr>
      <w:spacing w:after="0"/>
    </w:pPr>
    <w:r>
      <w:rPr>
        <w:rFonts w:ascii="Franklin Gothic" w:eastAsia="Franklin Gothic" w:hAnsi="Franklin Gothic" w:cs="Franklin Gothic"/>
        <w:sz w:val="24"/>
      </w:rPr>
      <w:t xml:space="preserve"> </w:t>
    </w:r>
  </w:p>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spacing w:after="0"/>
      <w:ind w:left="108" w:right="-14"/>
    </w:pPr>
    <w:r>
      <w:rPr>
        <w:noProof/>
      </w:rPr>
      <mc:AlternateContent>
        <mc:Choice Requires="wpg">
          <w:drawing>
            <wp:anchor distT="0" distB="0" distL="114300" distR="114300" simplePos="0" relativeHeight="251667456" behindDoc="0" locked="0" layoutInCell="1" allowOverlap="1">
              <wp:simplePos x="0" y="0"/>
              <wp:positionH relativeFrom="page">
                <wp:posOffset>914705</wp:posOffset>
              </wp:positionH>
              <wp:positionV relativeFrom="page">
                <wp:posOffset>9592056</wp:posOffset>
              </wp:positionV>
              <wp:extent cx="5774132" cy="6096"/>
              <wp:effectExtent l="0" t="0" r="0" b="0"/>
              <wp:wrapSquare wrapText="bothSides"/>
              <wp:docPr id="63555" name="Group 63555"/>
              <wp:cNvGraphicFramePr/>
              <a:graphic xmlns:a="http://schemas.openxmlformats.org/drawingml/2006/main">
                <a:graphicData uri="http://schemas.microsoft.com/office/word/2010/wordprocessingGroup">
                  <wpg:wgp>
                    <wpg:cNvGrpSpPr/>
                    <wpg:grpSpPr>
                      <a:xfrm>
                        <a:off x="0" y="0"/>
                        <a:ext cx="5774132" cy="6096"/>
                        <a:chOff x="0" y="0"/>
                        <a:chExt cx="5774132" cy="6096"/>
                      </a:xfrm>
                    </wpg:grpSpPr>
                    <wps:wsp>
                      <wps:cNvPr id="66857" name="Shape 66857"/>
                      <wps:cNvSpPr/>
                      <wps:spPr>
                        <a:xfrm>
                          <a:off x="0" y="0"/>
                          <a:ext cx="2027174" cy="9144"/>
                        </a:xfrm>
                        <a:custGeom>
                          <a:avLst/>
                          <a:gdLst/>
                          <a:ahLst/>
                          <a:cxnLst/>
                          <a:rect l="0" t="0" r="0" b="0"/>
                          <a:pathLst>
                            <a:path w="2027174" h="9144">
                              <a:moveTo>
                                <a:pt x="0" y="0"/>
                              </a:moveTo>
                              <a:lnTo>
                                <a:pt x="2027174" y="0"/>
                              </a:lnTo>
                              <a:lnTo>
                                <a:pt x="202717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58" name="Shape 66858"/>
                      <wps:cNvSpPr/>
                      <wps:spPr>
                        <a:xfrm>
                          <a:off x="202725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59" name="Shape 66859"/>
                      <wps:cNvSpPr/>
                      <wps:spPr>
                        <a:xfrm>
                          <a:off x="2033346" y="0"/>
                          <a:ext cx="1808099" cy="9144"/>
                        </a:xfrm>
                        <a:custGeom>
                          <a:avLst/>
                          <a:gdLst/>
                          <a:ahLst/>
                          <a:cxnLst/>
                          <a:rect l="0" t="0" r="0" b="0"/>
                          <a:pathLst>
                            <a:path w="1808099" h="9144">
                              <a:moveTo>
                                <a:pt x="0" y="0"/>
                              </a:moveTo>
                              <a:lnTo>
                                <a:pt x="1808099" y="0"/>
                              </a:lnTo>
                              <a:lnTo>
                                <a:pt x="180809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60" name="Shape 66860"/>
                      <wps:cNvSpPr/>
                      <wps:spPr>
                        <a:xfrm>
                          <a:off x="384144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61" name="Shape 66861"/>
                      <wps:cNvSpPr/>
                      <wps:spPr>
                        <a:xfrm>
                          <a:off x="3847541" y="0"/>
                          <a:ext cx="1926590" cy="9144"/>
                        </a:xfrm>
                        <a:custGeom>
                          <a:avLst/>
                          <a:gdLst/>
                          <a:ahLst/>
                          <a:cxnLst/>
                          <a:rect l="0" t="0" r="0" b="0"/>
                          <a:pathLst>
                            <a:path w="1926590" h="9144">
                              <a:moveTo>
                                <a:pt x="0" y="0"/>
                              </a:moveTo>
                              <a:lnTo>
                                <a:pt x="1926590" y="0"/>
                              </a:lnTo>
                              <a:lnTo>
                                <a:pt x="192659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63555" style="width:454.656pt;height:0.47998pt;position:absolute;mso-position-horizontal-relative:page;mso-position-horizontal:absolute;margin-left:72.024pt;mso-position-vertical-relative:page;margin-top:755.28pt;" coordsize="57741,60">
              <v:shape id="Shape 66862" style="position:absolute;width:20271;height:91;left:0;top:0;" coordsize="2027174,9144" path="m0,0l2027174,0l2027174,9144l0,9144l0,0">
                <v:stroke weight="0pt" endcap="flat" joinstyle="miter" miterlimit="10" on="false" color="#000000" opacity="0"/>
                <v:fill on="true" color="#000000"/>
              </v:shape>
              <v:shape id="Shape 66863" style="position:absolute;width:91;height:91;left:20272;top:0;" coordsize="9144,9144" path="m0,0l9144,0l9144,9144l0,9144l0,0">
                <v:stroke weight="0pt" endcap="flat" joinstyle="miter" miterlimit="10" on="false" color="#000000" opacity="0"/>
                <v:fill on="true" color="#000000"/>
              </v:shape>
              <v:shape id="Shape 66864" style="position:absolute;width:18080;height:91;left:20333;top:0;" coordsize="1808099,9144" path="m0,0l1808099,0l1808099,9144l0,9144l0,0">
                <v:stroke weight="0pt" endcap="flat" joinstyle="miter" miterlimit="10" on="false" color="#000000" opacity="0"/>
                <v:fill on="true" color="#000000"/>
              </v:shape>
              <v:shape id="Shape 66865" style="position:absolute;width:91;height:91;left:38414;top:0;" coordsize="9144,9144" path="m0,0l9144,0l9144,9144l0,9144l0,0">
                <v:stroke weight="0pt" endcap="flat" joinstyle="miter" miterlimit="10" on="false" color="#000000" opacity="0"/>
                <v:fill on="true" color="#000000"/>
              </v:shape>
              <v:shape id="Shape 66866" style="position:absolute;width:19265;height:91;left:38475;top:0;" coordsize="1926590,9144" path="m0,0l1926590,0l1926590,9144l0,9144l0,0">
                <v:stroke weight="0pt" endcap="flat" joinstyle="miter" miterlimit="10" on="false" color="#000000" opacity="0"/>
                <v:fill on="true" color="#000000"/>
              </v:shape>
              <w10:wrap type="square"/>
            </v:group>
          </w:pict>
        </mc:Fallback>
      </mc:AlternateContent>
    </w:r>
    <w:r>
      <w:rPr>
        <w:rFonts w:ascii="Franklin Gothic" w:eastAsia="Franklin Gothic" w:hAnsi="Franklin Gothic" w:cs="Franklin Gothic"/>
      </w:rPr>
      <w:t xml:space="preserve"> </w:t>
    </w:r>
    <w:r>
      <w:rPr>
        <w:rFonts w:ascii="Franklin Gothic" w:eastAsia="Franklin Gothic" w:hAnsi="Franklin Gothic" w:cs="Franklin Gothic"/>
      </w:rPr>
      <w:tab/>
      <w:t xml:space="preserve"> </w:t>
    </w:r>
    <w:r>
      <w:rPr>
        <w:rFonts w:ascii="Franklin Gothic" w:eastAsia="Franklin Gothic" w:hAnsi="Franklin Gothic" w:cs="Franklin Gothic"/>
      </w:rPr>
      <w:tab/>
      <w:t xml:space="preserve"> </w:t>
    </w:r>
  </w:p>
  <w:p w:rsidR="002325B1" w:rsidRDefault="00472527">
    <w:pPr>
      <w:tabs>
        <w:tab w:val="center" w:pos="4621"/>
        <w:tab w:val="right" w:pos="9026"/>
      </w:tabs>
      <w:spacing w:after="0"/>
    </w:pPr>
    <w:r>
      <w:rPr>
        <w:rFonts w:ascii="Franklin Gothic" w:eastAsia="Franklin Gothic" w:hAnsi="Franklin Gothic" w:cs="Franklin Gothic"/>
      </w:rPr>
      <w:t xml:space="preserve"> </w:t>
    </w:r>
    <w:r>
      <w:rPr>
        <w:rFonts w:ascii="Franklin Gothic" w:eastAsia="Franklin Gothic" w:hAnsi="Franklin Gothic" w:cs="Franklin Gothic"/>
      </w:rPr>
      <w:tab/>
      <w:t xml:space="preserve"> </w:t>
    </w:r>
    <w:r>
      <w:rPr>
        <w:rFonts w:ascii="Franklin Gothic" w:eastAsia="Franklin Gothic" w:hAnsi="Franklin Gothic" w:cs="Franklin Gothic"/>
      </w:rPr>
      <w:tab/>
    </w:r>
    <w:r>
      <w:rPr>
        <w:rFonts w:ascii="Times New Roman" w:eastAsia="Times New Roman" w:hAnsi="Times New Roman" w:cs="Times New Roman"/>
        <w:sz w:val="20"/>
      </w:rPr>
      <w:t xml:space="preserve">Page </w:t>
    </w:r>
    <w:r>
      <w:fldChar w:fldCharType="begin"/>
    </w:r>
    <w:r>
      <w:instrText xml:space="preserve"> PAGE   \* MERGEFORMAT </w:instrText>
    </w:r>
    <w:r>
      <w:fldChar w:fldCharType="separate"/>
    </w:r>
    <w:r w:rsidR="0059347D" w:rsidRPr="0059347D">
      <w:rPr>
        <w:rFonts w:ascii="Times New Roman" w:eastAsia="Times New Roman" w:hAnsi="Times New Roman" w:cs="Times New Roman"/>
        <w:noProof/>
        <w:sz w:val="20"/>
      </w:rPr>
      <w:t>23</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p>
  <w:p w:rsidR="002325B1" w:rsidRDefault="00472527">
    <w:pPr>
      <w:spacing w:after="12"/>
      <w:jc w:val="center"/>
    </w:pPr>
    <w:r>
      <w:rPr>
        <w:rFonts w:ascii="Times New Roman" w:eastAsia="Times New Roman" w:hAnsi="Times New Roman" w:cs="Times New Roman"/>
        <w:b/>
        <w:color w:val="FF0000"/>
        <w:sz w:val="20"/>
      </w:rPr>
      <w:t>CONFIDENTIAL Document for Internal Use Only</w:t>
    </w:r>
    <w:r>
      <w:rPr>
        <w:rFonts w:ascii="Times New Roman" w:eastAsia="Times New Roman" w:hAnsi="Times New Roman" w:cs="Times New Roman"/>
        <w:color w:val="FF0000"/>
        <w:sz w:val="20"/>
      </w:rPr>
      <w:t xml:space="preserve"> </w:t>
    </w:r>
  </w:p>
  <w:p w:rsidR="002325B1" w:rsidRDefault="00472527">
    <w:pPr>
      <w:spacing w:after="0"/>
    </w:pPr>
    <w:r>
      <w:rPr>
        <w:rFonts w:ascii="Franklin Gothic" w:eastAsia="Franklin Gothic" w:hAnsi="Franklin Gothic" w:cs="Franklin Gothic"/>
        <w:sz w:val="24"/>
      </w:rPr>
      <w:t xml:space="preserve"> </w:t>
    </w:r>
  </w:p>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spacing w:after="0"/>
      <w:ind w:left="108" w:right="-14"/>
    </w:pPr>
    <w:r>
      <w:rPr>
        <w:noProof/>
      </w:rPr>
      <mc:AlternateContent>
        <mc:Choice Requires="wpg">
          <w:drawing>
            <wp:anchor distT="0" distB="0" distL="114300" distR="114300" simplePos="0" relativeHeight="251668480" behindDoc="0" locked="0" layoutInCell="1" allowOverlap="1">
              <wp:simplePos x="0" y="0"/>
              <wp:positionH relativeFrom="page">
                <wp:posOffset>914705</wp:posOffset>
              </wp:positionH>
              <wp:positionV relativeFrom="page">
                <wp:posOffset>9592056</wp:posOffset>
              </wp:positionV>
              <wp:extent cx="5774132" cy="6096"/>
              <wp:effectExtent l="0" t="0" r="0" b="0"/>
              <wp:wrapSquare wrapText="bothSides"/>
              <wp:docPr id="63505" name="Group 63505"/>
              <wp:cNvGraphicFramePr/>
              <a:graphic xmlns:a="http://schemas.openxmlformats.org/drawingml/2006/main">
                <a:graphicData uri="http://schemas.microsoft.com/office/word/2010/wordprocessingGroup">
                  <wpg:wgp>
                    <wpg:cNvGrpSpPr/>
                    <wpg:grpSpPr>
                      <a:xfrm>
                        <a:off x="0" y="0"/>
                        <a:ext cx="5774132" cy="6096"/>
                        <a:chOff x="0" y="0"/>
                        <a:chExt cx="5774132" cy="6096"/>
                      </a:xfrm>
                    </wpg:grpSpPr>
                    <wps:wsp>
                      <wps:cNvPr id="66847" name="Shape 66847"/>
                      <wps:cNvSpPr/>
                      <wps:spPr>
                        <a:xfrm>
                          <a:off x="0" y="0"/>
                          <a:ext cx="2027174" cy="9144"/>
                        </a:xfrm>
                        <a:custGeom>
                          <a:avLst/>
                          <a:gdLst/>
                          <a:ahLst/>
                          <a:cxnLst/>
                          <a:rect l="0" t="0" r="0" b="0"/>
                          <a:pathLst>
                            <a:path w="2027174" h="9144">
                              <a:moveTo>
                                <a:pt x="0" y="0"/>
                              </a:moveTo>
                              <a:lnTo>
                                <a:pt x="2027174" y="0"/>
                              </a:lnTo>
                              <a:lnTo>
                                <a:pt x="202717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48" name="Shape 66848"/>
                      <wps:cNvSpPr/>
                      <wps:spPr>
                        <a:xfrm>
                          <a:off x="202725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49" name="Shape 66849"/>
                      <wps:cNvSpPr/>
                      <wps:spPr>
                        <a:xfrm>
                          <a:off x="2033346" y="0"/>
                          <a:ext cx="1808099" cy="9144"/>
                        </a:xfrm>
                        <a:custGeom>
                          <a:avLst/>
                          <a:gdLst/>
                          <a:ahLst/>
                          <a:cxnLst/>
                          <a:rect l="0" t="0" r="0" b="0"/>
                          <a:pathLst>
                            <a:path w="1808099" h="9144">
                              <a:moveTo>
                                <a:pt x="0" y="0"/>
                              </a:moveTo>
                              <a:lnTo>
                                <a:pt x="1808099" y="0"/>
                              </a:lnTo>
                              <a:lnTo>
                                <a:pt x="180809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50" name="Shape 66850"/>
                      <wps:cNvSpPr/>
                      <wps:spPr>
                        <a:xfrm>
                          <a:off x="384144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851" name="Shape 66851"/>
                      <wps:cNvSpPr/>
                      <wps:spPr>
                        <a:xfrm>
                          <a:off x="3847541" y="0"/>
                          <a:ext cx="1926590" cy="9144"/>
                        </a:xfrm>
                        <a:custGeom>
                          <a:avLst/>
                          <a:gdLst/>
                          <a:ahLst/>
                          <a:cxnLst/>
                          <a:rect l="0" t="0" r="0" b="0"/>
                          <a:pathLst>
                            <a:path w="1926590" h="9144">
                              <a:moveTo>
                                <a:pt x="0" y="0"/>
                              </a:moveTo>
                              <a:lnTo>
                                <a:pt x="1926590" y="0"/>
                              </a:lnTo>
                              <a:lnTo>
                                <a:pt x="192659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63505" style="width:454.656pt;height:0.47998pt;position:absolute;mso-position-horizontal-relative:page;mso-position-horizontal:absolute;margin-left:72.024pt;mso-position-vertical-relative:page;margin-top:755.28pt;" coordsize="57741,60">
              <v:shape id="Shape 66852" style="position:absolute;width:20271;height:91;left:0;top:0;" coordsize="2027174,9144" path="m0,0l2027174,0l2027174,9144l0,9144l0,0">
                <v:stroke weight="0pt" endcap="flat" joinstyle="miter" miterlimit="10" on="false" color="#000000" opacity="0"/>
                <v:fill on="true" color="#000000"/>
              </v:shape>
              <v:shape id="Shape 66853" style="position:absolute;width:91;height:91;left:20272;top:0;" coordsize="9144,9144" path="m0,0l9144,0l9144,9144l0,9144l0,0">
                <v:stroke weight="0pt" endcap="flat" joinstyle="miter" miterlimit="10" on="false" color="#000000" opacity="0"/>
                <v:fill on="true" color="#000000"/>
              </v:shape>
              <v:shape id="Shape 66854" style="position:absolute;width:18080;height:91;left:20333;top:0;" coordsize="1808099,9144" path="m0,0l1808099,0l1808099,9144l0,9144l0,0">
                <v:stroke weight="0pt" endcap="flat" joinstyle="miter" miterlimit="10" on="false" color="#000000" opacity="0"/>
                <v:fill on="true" color="#000000"/>
              </v:shape>
              <v:shape id="Shape 66855" style="position:absolute;width:91;height:91;left:38414;top:0;" coordsize="9144,9144" path="m0,0l9144,0l9144,9144l0,9144l0,0">
                <v:stroke weight="0pt" endcap="flat" joinstyle="miter" miterlimit="10" on="false" color="#000000" opacity="0"/>
                <v:fill on="true" color="#000000"/>
              </v:shape>
              <v:shape id="Shape 66856" style="position:absolute;width:19265;height:91;left:38475;top:0;" coordsize="1926590,9144" path="m0,0l1926590,0l1926590,9144l0,9144l0,0">
                <v:stroke weight="0pt" endcap="flat" joinstyle="miter" miterlimit="10" on="false" color="#000000" opacity="0"/>
                <v:fill on="true" color="#000000"/>
              </v:shape>
              <w10:wrap type="square"/>
            </v:group>
          </w:pict>
        </mc:Fallback>
      </mc:AlternateContent>
    </w:r>
    <w:r>
      <w:rPr>
        <w:rFonts w:ascii="Franklin Gothic" w:eastAsia="Franklin Gothic" w:hAnsi="Franklin Gothic" w:cs="Franklin Gothic"/>
      </w:rPr>
      <w:t xml:space="preserve"> </w:t>
    </w:r>
    <w:r>
      <w:rPr>
        <w:rFonts w:ascii="Franklin Gothic" w:eastAsia="Franklin Gothic" w:hAnsi="Franklin Gothic" w:cs="Franklin Gothic"/>
      </w:rPr>
      <w:tab/>
      <w:t xml:space="preserve"> </w:t>
    </w:r>
    <w:r>
      <w:rPr>
        <w:rFonts w:ascii="Franklin Gothic" w:eastAsia="Franklin Gothic" w:hAnsi="Franklin Gothic" w:cs="Franklin Gothic"/>
      </w:rPr>
      <w:tab/>
      <w:t xml:space="preserve"> </w:t>
    </w:r>
  </w:p>
  <w:p w:rsidR="002325B1" w:rsidRDefault="00472527">
    <w:pPr>
      <w:tabs>
        <w:tab w:val="center" w:pos="4621"/>
        <w:tab w:val="right" w:pos="9026"/>
      </w:tabs>
      <w:spacing w:after="0"/>
    </w:pPr>
    <w:r>
      <w:rPr>
        <w:rFonts w:ascii="Franklin Gothic" w:eastAsia="Franklin Gothic" w:hAnsi="Franklin Gothic" w:cs="Franklin Gothic"/>
      </w:rPr>
      <w:t xml:space="preserve"> </w:t>
    </w:r>
    <w:r>
      <w:rPr>
        <w:rFonts w:ascii="Franklin Gothic" w:eastAsia="Franklin Gothic" w:hAnsi="Franklin Gothic" w:cs="Franklin Gothic"/>
      </w:rPr>
      <w:tab/>
      <w:t xml:space="preserve"> </w:t>
    </w:r>
    <w:r>
      <w:rPr>
        <w:rFonts w:ascii="Franklin Gothic" w:eastAsia="Franklin Gothic" w:hAnsi="Franklin Gothic" w:cs="Franklin Gothic"/>
      </w:rPr>
      <w:tab/>
    </w:r>
    <w:r>
      <w:rPr>
        <w:rFonts w:ascii="Times New Roman" w:eastAsia="Times New Roman" w:hAnsi="Times New Roman" w:cs="Times New Roman"/>
        <w:sz w:val="20"/>
      </w:rPr>
      <w:t xml:space="preserve">Page </w:t>
    </w:r>
    <w:r>
      <w:fldChar w:fldCharType="begin"/>
    </w:r>
    <w:r>
      <w:instrText xml:space="preserve"> PAGE   \* MERGEFORMAT </w:instrText>
    </w:r>
    <w:r>
      <w:fldChar w:fldCharType="separate"/>
    </w:r>
    <w:r w:rsidR="0059347D" w:rsidRPr="0059347D">
      <w:rPr>
        <w:rFonts w:ascii="Times New Roman" w:eastAsia="Times New Roman" w:hAnsi="Times New Roman" w:cs="Times New Roman"/>
        <w:noProof/>
        <w:sz w:val="20"/>
      </w:rPr>
      <w:t>22</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p>
  <w:p w:rsidR="002325B1" w:rsidRDefault="00472527">
    <w:pPr>
      <w:spacing w:after="12"/>
      <w:jc w:val="center"/>
    </w:pPr>
    <w:r>
      <w:rPr>
        <w:rFonts w:ascii="Times New Roman" w:eastAsia="Times New Roman" w:hAnsi="Times New Roman" w:cs="Times New Roman"/>
        <w:b/>
        <w:color w:val="FF0000"/>
        <w:sz w:val="20"/>
      </w:rPr>
      <w:t>CONFIDENTIAL Document for Internal Use Only</w:t>
    </w:r>
    <w:r>
      <w:rPr>
        <w:rFonts w:ascii="Times New Roman" w:eastAsia="Times New Roman" w:hAnsi="Times New Roman" w:cs="Times New Roman"/>
        <w:color w:val="FF0000"/>
        <w:sz w:val="20"/>
      </w:rPr>
      <w:t xml:space="preserve"> </w:t>
    </w:r>
  </w:p>
  <w:p w:rsidR="002325B1" w:rsidRDefault="00472527">
    <w:pPr>
      <w:spacing w:after="0"/>
    </w:pPr>
    <w:r>
      <w:rPr>
        <w:rFonts w:ascii="Franklin Gothic" w:eastAsia="Franklin Gothic" w:hAnsi="Franklin Gothic" w:cs="Franklin Gothic"/>
        <w:sz w:val="24"/>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0156" w:rsidRDefault="00190156">
      <w:pPr>
        <w:spacing w:after="0" w:line="240" w:lineRule="auto"/>
      </w:pPr>
      <w:r>
        <w:separator/>
      </w:r>
    </w:p>
  </w:footnote>
  <w:footnote w:type="continuationSeparator" w:id="0">
    <w:p w:rsidR="00190156" w:rsidRDefault="001901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tabs>
        <w:tab w:val="center" w:pos="7295"/>
      </w:tabs>
      <w:spacing w:after="0"/>
    </w:pPr>
    <w:r>
      <w:rPr>
        <w:rFonts w:ascii="Franklin Gothic" w:eastAsia="Franklin Gothic" w:hAnsi="Franklin Gothic" w:cs="Franklin Gothic"/>
        <w:u w:val="single" w:color="000000"/>
      </w:rPr>
      <w:t xml:space="preserve"> </w:t>
    </w:r>
    <w:r>
      <w:rPr>
        <w:rFonts w:ascii="Franklin Gothic" w:eastAsia="Franklin Gothic" w:hAnsi="Franklin Gothic" w:cs="Franklin Gothic"/>
        <w:u w:val="single" w:color="000000"/>
      </w:rPr>
      <w:tab/>
    </w:r>
    <w:r w:rsidR="00EB7530">
      <w:rPr>
        <w:rFonts w:ascii="Times New Roman" w:eastAsia="Times New Roman" w:hAnsi="Times New Roman" w:cs="Times New Roman"/>
        <w:u w:val="single" w:color="000000"/>
        <w:shd w:val="clear" w:color="auto" w:fill="FFFF00"/>
      </w:rPr>
      <w:t>JMA Solutions</w:t>
    </w:r>
    <w:r>
      <w:rPr>
        <w:rFonts w:ascii="Times New Roman" w:eastAsia="Times New Roman" w:hAnsi="Times New Roman" w:cs="Times New Roman"/>
        <w:u w:val="single" w:color="000000"/>
      </w:rPr>
      <w:t xml:space="preserve"> Business Continuity Plan </w:t>
    </w:r>
  </w:p>
  <w:p w:rsidR="002325B1" w:rsidRDefault="00472527">
    <w:pPr>
      <w:spacing w:after="0"/>
    </w:pPr>
    <w:r>
      <w:rPr>
        <w:rFonts w:ascii="Franklin Gothic" w:eastAsia="Franklin Gothic" w:hAnsi="Franklin Gothic" w:cs="Franklin Gothic"/>
      </w:rPr>
      <w:t xml:space="preserve"> </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tabs>
        <w:tab w:val="center" w:pos="7295"/>
      </w:tabs>
      <w:spacing w:after="0"/>
    </w:pPr>
    <w:r>
      <w:rPr>
        <w:rFonts w:ascii="Franklin Gothic" w:eastAsia="Franklin Gothic" w:hAnsi="Franklin Gothic" w:cs="Franklin Gothic"/>
        <w:u w:val="single" w:color="000000"/>
      </w:rPr>
      <w:t xml:space="preserve"> </w:t>
    </w:r>
    <w:r>
      <w:rPr>
        <w:rFonts w:ascii="Franklin Gothic" w:eastAsia="Franklin Gothic" w:hAnsi="Franklin Gothic" w:cs="Franklin Gothic"/>
        <w:u w:val="single" w:color="000000"/>
      </w:rPr>
      <w:tab/>
    </w: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shd w:val="clear" w:color="auto" w:fill="FFFF00"/>
      </w:rPr>
      <w:t>[Company Name]</w:t>
    </w:r>
    <w:r>
      <w:rPr>
        <w:rFonts w:ascii="Times New Roman" w:eastAsia="Times New Roman" w:hAnsi="Times New Roman" w:cs="Times New Roman"/>
        <w:u w:val="single" w:color="000000"/>
      </w:rPr>
      <w:t xml:space="preserve"> Business Continuity Plan </w:t>
    </w:r>
  </w:p>
  <w:p w:rsidR="002325B1" w:rsidRDefault="00472527">
    <w:pPr>
      <w:spacing w:after="0"/>
    </w:pPr>
    <w:r>
      <w:rPr>
        <w:rFonts w:ascii="Franklin Gothic" w:eastAsia="Franklin Gothic" w:hAnsi="Franklin Gothic" w:cs="Franklin Gothic"/>
      </w:rPr>
      <w:t xml:space="preserve"> </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tabs>
        <w:tab w:val="right" w:pos="9183"/>
      </w:tabs>
      <w:spacing w:after="0"/>
      <w:ind w:right="-72"/>
    </w:pPr>
    <w:r>
      <w:rPr>
        <w:rFonts w:ascii="Franklin Gothic" w:eastAsia="Franklin Gothic" w:hAnsi="Franklin Gothic" w:cs="Franklin Gothic"/>
        <w:u w:val="single" w:color="000000"/>
      </w:rPr>
      <w:t xml:space="preserve"> </w:t>
    </w:r>
    <w:r>
      <w:rPr>
        <w:rFonts w:ascii="Franklin Gothic" w:eastAsia="Franklin Gothic" w:hAnsi="Franklin Gothic" w:cs="Franklin Gothic"/>
        <w:u w:val="single" w:color="000000"/>
      </w:rPr>
      <w:tab/>
    </w: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shd w:val="clear" w:color="auto" w:fill="FFFF00"/>
      </w:rPr>
      <w:t>[Company Name]</w:t>
    </w:r>
    <w:r>
      <w:rPr>
        <w:rFonts w:ascii="Times New Roman" w:eastAsia="Times New Roman" w:hAnsi="Times New Roman" w:cs="Times New Roman"/>
        <w:u w:val="single" w:color="000000"/>
      </w:rPr>
      <w:t xml:space="preserve"> Business Continuity Plan </w:t>
    </w:r>
  </w:p>
  <w:p w:rsidR="002325B1" w:rsidRDefault="00472527">
    <w:pPr>
      <w:spacing w:after="0"/>
    </w:pPr>
    <w:r>
      <w:rPr>
        <w:rFonts w:ascii="Franklin Gothic" w:eastAsia="Franklin Gothic" w:hAnsi="Franklin Gothic" w:cs="Franklin Gothic"/>
      </w:rPr>
      <w:t xml:space="preserve"> </w: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tabs>
        <w:tab w:val="right" w:pos="9183"/>
      </w:tabs>
      <w:spacing w:after="0"/>
      <w:ind w:right="-72"/>
    </w:pPr>
    <w:r>
      <w:rPr>
        <w:rFonts w:ascii="Franklin Gothic" w:eastAsia="Franklin Gothic" w:hAnsi="Franklin Gothic" w:cs="Franklin Gothic"/>
        <w:u w:val="single" w:color="000000"/>
      </w:rPr>
      <w:t xml:space="preserve"> </w:t>
    </w:r>
    <w:r>
      <w:rPr>
        <w:rFonts w:ascii="Franklin Gothic" w:eastAsia="Franklin Gothic" w:hAnsi="Franklin Gothic" w:cs="Franklin Gothic"/>
        <w:u w:val="single" w:color="000000"/>
      </w:rPr>
      <w:tab/>
    </w: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shd w:val="clear" w:color="auto" w:fill="FFFF00"/>
      </w:rPr>
      <w:t>[Company Name]</w:t>
    </w:r>
    <w:r>
      <w:rPr>
        <w:rFonts w:ascii="Times New Roman" w:eastAsia="Times New Roman" w:hAnsi="Times New Roman" w:cs="Times New Roman"/>
        <w:u w:val="single" w:color="000000"/>
      </w:rPr>
      <w:t xml:space="preserve"> Business Continuity Plan </w:t>
    </w:r>
  </w:p>
  <w:p w:rsidR="002325B1" w:rsidRDefault="00472527">
    <w:pPr>
      <w:spacing w:after="0"/>
    </w:pPr>
    <w:r>
      <w:rPr>
        <w:rFonts w:ascii="Franklin Gothic" w:eastAsia="Franklin Gothic" w:hAnsi="Franklin Gothic" w:cs="Franklin Gothic"/>
      </w:rPr>
      <w:t xml:space="preserve"> </w:t>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tabs>
        <w:tab w:val="right" w:pos="9183"/>
      </w:tabs>
      <w:spacing w:after="0"/>
      <w:ind w:right="-72"/>
    </w:pPr>
    <w:r>
      <w:rPr>
        <w:rFonts w:ascii="Franklin Gothic" w:eastAsia="Franklin Gothic" w:hAnsi="Franklin Gothic" w:cs="Franklin Gothic"/>
        <w:u w:val="single" w:color="000000"/>
      </w:rPr>
      <w:t xml:space="preserve"> </w:t>
    </w:r>
    <w:r>
      <w:rPr>
        <w:rFonts w:ascii="Franklin Gothic" w:eastAsia="Franklin Gothic" w:hAnsi="Franklin Gothic" w:cs="Franklin Gothic"/>
        <w:u w:val="single" w:color="000000"/>
      </w:rPr>
      <w:tab/>
    </w: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shd w:val="clear" w:color="auto" w:fill="FFFF00"/>
      </w:rPr>
      <w:t>[Company Name]</w:t>
    </w:r>
    <w:r>
      <w:rPr>
        <w:rFonts w:ascii="Times New Roman" w:eastAsia="Times New Roman" w:hAnsi="Times New Roman" w:cs="Times New Roman"/>
        <w:u w:val="single" w:color="000000"/>
      </w:rPr>
      <w:t xml:space="preserve"> Business Continuity Plan </w:t>
    </w:r>
  </w:p>
  <w:p w:rsidR="002325B1" w:rsidRDefault="00472527">
    <w:pPr>
      <w:spacing w:after="0"/>
    </w:pPr>
    <w:r>
      <w:rPr>
        <w:rFonts w:ascii="Franklin Gothic" w:eastAsia="Franklin Gothic" w:hAnsi="Franklin Gothic" w:cs="Franklin Gothic"/>
      </w:rPr>
      <w:t xml:space="preserve"> </w:t>
    </w: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tabs>
        <w:tab w:val="right" w:pos="9255"/>
      </w:tabs>
      <w:spacing w:after="0"/>
      <w:ind w:right="-233"/>
    </w:pPr>
    <w:r>
      <w:rPr>
        <w:rFonts w:ascii="Franklin Gothic" w:eastAsia="Franklin Gothic" w:hAnsi="Franklin Gothic" w:cs="Franklin Gothic"/>
        <w:u w:val="single" w:color="000000"/>
      </w:rPr>
      <w:t xml:space="preserve"> </w:t>
    </w:r>
    <w:r>
      <w:rPr>
        <w:rFonts w:ascii="Franklin Gothic" w:eastAsia="Franklin Gothic" w:hAnsi="Franklin Gothic" w:cs="Franklin Gothic"/>
        <w:u w:val="single" w:color="000000"/>
      </w:rPr>
      <w:tab/>
    </w: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shd w:val="clear" w:color="auto" w:fill="FFFF00"/>
      </w:rPr>
      <w:t>[Company Name]</w:t>
    </w:r>
    <w:r>
      <w:rPr>
        <w:rFonts w:ascii="Times New Roman" w:eastAsia="Times New Roman" w:hAnsi="Times New Roman" w:cs="Times New Roman"/>
        <w:u w:val="single" w:color="000000"/>
      </w:rPr>
      <w:t xml:space="preserve"> Business Continuity Plan </w:t>
    </w:r>
  </w:p>
  <w:p w:rsidR="002325B1" w:rsidRDefault="00472527">
    <w:pPr>
      <w:spacing w:after="0"/>
    </w:pPr>
    <w:r>
      <w:rPr>
        <w:rFonts w:ascii="Franklin Gothic" w:eastAsia="Franklin Gothic" w:hAnsi="Franklin Gothic" w:cs="Franklin Gothic"/>
      </w:rPr>
      <w:t xml:space="preserve"> </w:t>
    </w: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tabs>
        <w:tab w:val="right" w:pos="9255"/>
      </w:tabs>
      <w:spacing w:after="0"/>
      <w:ind w:right="-233"/>
    </w:pPr>
    <w:r>
      <w:rPr>
        <w:rFonts w:ascii="Franklin Gothic" w:eastAsia="Franklin Gothic" w:hAnsi="Franklin Gothic" w:cs="Franklin Gothic"/>
        <w:u w:val="single" w:color="000000"/>
      </w:rPr>
      <w:t xml:space="preserve"> </w:t>
    </w:r>
    <w:r>
      <w:rPr>
        <w:rFonts w:ascii="Franklin Gothic" w:eastAsia="Franklin Gothic" w:hAnsi="Franklin Gothic" w:cs="Franklin Gothic"/>
        <w:u w:val="single" w:color="000000"/>
      </w:rPr>
      <w:tab/>
    </w: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shd w:val="clear" w:color="auto" w:fill="FFFF00"/>
      </w:rPr>
      <w:t>[Company Name]</w:t>
    </w:r>
    <w:r>
      <w:rPr>
        <w:rFonts w:ascii="Times New Roman" w:eastAsia="Times New Roman" w:hAnsi="Times New Roman" w:cs="Times New Roman"/>
        <w:u w:val="single" w:color="000000"/>
      </w:rPr>
      <w:t xml:space="preserve"> Business Continuity Plan </w:t>
    </w:r>
  </w:p>
  <w:p w:rsidR="002325B1" w:rsidRDefault="00472527">
    <w:pPr>
      <w:spacing w:after="0"/>
    </w:pPr>
    <w:r>
      <w:rPr>
        <w:rFonts w:ascii="Franklin Gothic" w:eastAsia="Franklin Gothic" w:hAnsi="Franklin Gothic" w:cs="Franklin Gothic"/>
      </w:rPr>
      <w:t xml:space="preserve"> </w:t>
    </w: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tabs>
        <w:tab w:val="right" w:pos="9255"/>
      </w:tabs>
      <w:spacing w:after="0"/>
      <w:ind w:right="-233"/>
    </w:pPr>
    <w:r>
      <w:rPr>
        <w:rFonts w:ascii="Franklin Gothic" w:eastAsia="Franklin Gothic" w:hAnsi="Franklin Gothic" w:cs="Franklin Gothic"/>
        <w:u w:val="single" w:color="000000"/>
      </w:rPr>
      <w:t xml:space="preserve"> </w:t>
    </w:r>
    <w:r>
      <w:rPr>
        <w:rFonts w:ascii="Franklin Gothic" w:eastAsia="Franklin Gothic" w:hAnsi="Franklin Gothic" w:cs="Franklin Gothic"/>
        <w:u w:val="single" w:color="000000"/>
      </w:rPr>
      <w:tab/>
    </w: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shd w:val="clear" w:color="auto" w:fill="FFFF00"/>
      </w:rPr>
      <w:t>[Company Name]</w:t>
    </w:r>
    <w:r>
      <w:rPr>
        <w:rFonts w:ascii="Times New Roman" w:eastAsia="Times New Roman" w:hAnsi="Times New Roman" w:cs="Times New Roman"/>
        <w:u w:val="single" w:color="000000"/>
      </w:rPr>
      <w:t xml:space="preserve"> Business Continuity Plan </w:t>
    </w:r>
  </w:p>
  <w:p w:rsidR="002325B1" w:rsidRDefault="00472527">
    <w:pPr>
      <w:spacing w:after="0"/>
    </w:pPr>
    <w:r>
      <w:rPr>
        <w:rFonts w:ascii="Franklin Gothic" w:eastAsia="Franklin Gothic" w:hAnsi="Franklin Gothic" w:cs="Franklin Gothic"/>
      </w:rPr>
      <w:t xml:space="preserve"> </w:t>
    </w: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tabs>
        <w:tab w:val="right" w:pos="9255"/>
      </w:tabs>
      <w:spacing w:after="0"/>
      <w:ind w:right="-221"/>
    </w:pPr>
    <w:r>
      <w:rPr>
        <w:rFonts w:ascii="Franklin Gothic" w:eastAsia="Franklin Gothic" w:hAnsi="Franklin Gothic" w:cs="Franklin Gothic"/>
        <w:u w:val="single" w:color="000000"/>
      </w:rPr>
      <w:t xml:space="preserve"> </w:t>
    </w:r>
    <w:r>
      <w:rPr>
        <w:rFonts w:ascii="Franklin Gothic" w:eastAsia="Franklin Gothic" w:hAnsi="Franklin Gothic" w:cs="Franklin Gothic"/>
        <w:u w:val="single" w:color="000000"/>
      </w:rPr>
      <w:tab/>
    </w: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shd w:val="clear" w:color="auto" w:fill="FFFF00"/>
      </w:rPr>
      <w:t>[Company Name]</w:t>
    </w:r>
    <w:r>
      <w:rPr>
        <w:rFonts w:ascii="Times New Roman" w:eastAsia="Times New Roman" w:hAnsi="Times New Roman" w:cs="Times New Roman"/>
        <w:u w:val="single" w:color="000000"/>
      </w:rPr>
      <w:t xml:space="preserve"> Business Continuity Plan </w:t>
    </w:r>
  </w:p>
  <w:p w:rsidR="002325B1" w:rsidRDefault="00472527">
    <w:pPr>
      <w:spacing w:after="0"/>
    </w:pPr>
    <w:r>
      <w:rPr>
        <w:rFonts w:ascii="Franklin Gothic" w:eastAsia="Franklin Gothic" w:hAnsi="Franklin Gothic" w:cs="Franklin Gothic"/>
      </w:rPr>
      <w:t xml:space="preserve"> </w:t>
    </w:r>
  </w:p>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tabs>
        <w:tab w:val="right" w:pos="9255"/>
      </w:tabs>
      <w:spacing w:after="0"/>
      <w:ind w:right="-221"/>
    </w:pPr>
    <w:r>
      <w:rPr>
        <w:rFonts w:ascii="Franklin Gothic" w:eastAsia="Franklin Gothic" w:hAnsi="Franklin Gothic" w:cs="Franklin Gothic"/>
        <w:u w:val="single" w:color="000000"/>
      </w:rPr>
      <w:t xml:space="preserve"> </w:t>
    </w:r>
    <w:r>
      <w:rPr>
        <w:rFonts w:ascii="Franklin Gothic" w:eastAsia="Franklin Gothic" w:hAnsi="Franklin Gothic" w:cs="Franklin Gothic"/>
        <w:u w:val="single" w:color="000000"/>
      </w:rPr>
      <w:tab/>
    </w: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shd w:val="clear" w:color="auto" w:fill="FFFF00"/>
      </w:rPr>
      <w:t>[Company Name]</w:t>
    </w:r>
    <w:r>
      <w:rPr>
        <w:rFonts w:ascii="Times New Roman" w:eastAsia="Times New Roman" w:hAnsi="Times New Roman" w:cs="Times New Roman"/>
        <w:u w:val="single" w:color="000000"/>
      </w:rPr>
      <w:t xml:space="preserve"> Business Continuity Plan </w:t>
    </w:r>
  </w:p>
  <w:p w:rsidR="002325B1" w:rsidRDefault="00472527">
    <w:pPr>
      <w:spacing w:after="208"/>
    </w:pPr>
    <w:r>
      <w:rPr>
        <w:rFonts w:ascii="Franklin Gothic" w:eastAsia="Franklin Gothic" w:hAnsi="Franklin Gothic" w:cs="Franklin Gothic"/>
      </w:rPr>
      <w:t xml:space="preserve"> </w:t>
    </w:r>
  </w:p>
  <w:p w:rsidR="002325B1" w:rsidRDefault="00472527">
    <w:pPr>
      <w:spacing w:after="0"/>
      <w:ind w:left="180"/>
    </w:pPr>
    <w:r>
      <w:rPr>
        <w:rFonts w:ascii="Arial" w:eastAsia="Arial" w:hAnsi="Arial" w:cs="Arial"/>
        <w:b/>
        <w:sz w:val="24"/>
      </w:rPr>
      <w:t xml:space="preserve"> </w:t>
    </w:r>
  </w:p>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tabs>
        <w:tab w:val="right" w:pos="9255"/>
      </w:tabs>
      <w:spacing w:after="0"/>
      <w:ind w:right="-221"/>
    </w:pPr>
    <w:r>
      <w:rPr>
        <w:rFonts w:ascii="Franklin Gothic" w:eastAsia="Franklin Gothic" w:hAnsi="Franklin Gothic" w:cs="Franklin Gothic"/>
        <w:u w:val="single" w:color="000000"/>
      </w:rPr>
      <w:t xml:space="preserve"> </w:t>
    </w:r>
    <w:r>
      <w:rPr>
        <w:rFonts w:ascii="Franklin Gothic" w:eastAsia="Franklin Gothic" w:hAnsi="Franklin Gothic" w:cs="Franklin Gothic"/>
        <w:u w:val="single" w:color="000000"/>
      </w:rPr>
      <w:tab/>
    </w: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shd w:val="clear" w:color="auto" w:fill="FFFF00"/>
      </w:rPr>
      <w:t>[Company Name]</w:t>
    </w:r>
    <w:r>
      <w:rPr>
        <w:rFonts w:ascii="Times New Roman" w:eastAsia="Times New Roman" w:hAnsi="Times New Roman" w:cs="Times New Roman"/>
        <w:u w:val="single" w:color="000000"/>
      </w:rPr>
      <w:t xml:space="preserve"> Business Continuity Plan </w:t>
    </w:r>
  </w:p>
  <w:p w:rsidR="002325B1" w:rsidRDefault="00472527">
    <w:pPr>
      <w:spacing w:after="0"/>
    </w:pPr>
    <w:r>
      <w:rPr>
        <w:rFonts w:ascii="Franklin Gothic" w:eastAsia="Franklin Gothic" w:hAnsi="Franklin Gothic" w:cs="Franklin Gothic"/>
      </w:rPr>
      <w:t xml:space="preserve"> </w:t>
    </w:r>
  </w:p>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tabs>
        <w:tab w:val="right" w:pos="9255"/>
      </w:tabs>
      <w:spacing w:after="0"/>
      <w:ind w:right="-229"/>
    </w:pPr>
    <w:r>
      <w:rPr>
        <w:rFonts w:ascii="Franklin Gothic" w:eastAsia="Franklin Gothic" w:hAnsi="Franklin Gothic" w:cs="Franklin Gothic"/>
        <w:u w:val="single" w:color="000000"/>
      </w:rPr>
      <w:t xml:space="preserve"> </w:t>
    </w:r>
    <w:r>
      <w:rPr>
        <w:rFonts w:ascii="Franklin Gothic" w:eastAsia="Franklin Gothic" w:hAnsi="Franklin Gothic" w:cs="Franklin Gothic"/>
        <w:u w:val="single" w:color="000000"/>
      </w:rPr>
      <w:tab/>
    </w: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shd w:val="clear" w:color="auto" w:fill="FFFF00"/>
      </w:rPr>
      <w:t>[Company Name]</w:t>
    </w:r>
    <w:r>
      <w:rPr>
        <w:rFonts w:ascii="Times New Roman" w:eastAsia="Times New Roman" w:hAnsi="Times New Roman" w:cs="Times New Roman"/>
        <w:u w:val="single" w:color="000000"/>
      </w:rPr>
      <w:t xml:space="preserve"> Business Continuity Plan </w:t>
    </w:r>
  </w:p>
  <w:p w:rsidR="002325B1" w:rsidRDefault="00472527">
    <w:pPr>
      <w:spacing w:after="0"/>
    </w:pPr>
    <w:r>
      <w:rPr>
        <w:rFonts w:ascii="Franklin Gothic" w:eastAsia="Franklin Gothic" w:hAnsi="Franklin Gothic" w:cs="Franklin Gothic"/>
      </w:rPr>
      <w:t xml:space="preserve"> </w:t>
    </w:r>
  </w:p>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tabs>
        <w:tab w:val="right" w:pos="9255"/>
      </w:tabs>
      <w:spacing w:after="0"/>
      <w:ind w:right="-229"/>
    </w:pPr>
    <w:r>
      <w:rPr>
        <w:rFonts w:ascii="Franklin Gothic" w:eastAsia="Franklin Gothic" w:hAnsi="Franklin Gothic" w:cs="Franklin Gothic"/>
        <w:u w:val="single" w:color="000000"/>
      </w:rPr>
      <w:t xml:space="preserve"> </w:t>
    </w:r>
    <w:r>
      <w:rPr>
        <w:rFonts w:ascii="Franklin Gothic" w:eastAsia="Franklin Gothic" w:hAnsi="Franklin Gothic" w:cs="Franklin Gothic"/>
        <w:u w:val="single" w:color="000000"/>
      </w:rPr>
      <w:tab/>
    </w: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shd w:val="clear" w:color="auto" w:fill="FFFF00"/>
      </w:rPr>
      <w:t>[Company Name]</w:t>
    </w:r>
    <w:r>
      <w:rPr>
        <w:rFonts w:ascii="Times New Roman" w:eastAsia="Times New Roman" w:hAnsi="Times New Roman" w:cs="Times New Roman"/>
        <w:u w:val="single" w:color="000000"/>
      </w:rPr>
      <w:t xml:space="preserve"> Business Continuity Plan </w:t>
    </w:r>
  </w:p>
  <w:p w:rsidR="002325B1" w:rsidRDefault="00472527">
    <w:pPr>
      <w:spacing w:after="0"/>
    </w:pPr>
    <w:r>
      <w:rPr>
        <w:rFonts w:ascii="Franklin Gothic" w:eastAsia="Franklin Gothic" w:hAnsi="Franklin Gothic" w:cs="Franklin Gothic"/>
      </w:rPr>
      <w:t xml:space="preserve"> </w:t>
    </w:r>
  </w:p>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5B1" w:rsidRDefault="00472527">
    <w:pPr>
      <w:tabs>
        <w:tab w:val="right" w:pos="9255"/>
      </w:tabs>
      <w:spacing w:after="0"/>
      <w:ind w:right="-229"/>
    </w:pPr>
    <w:r>
      <w:rPr>
        <w:rFonts w:ascii="Franklin Gothic" w:eastAsia="Franklin Gothic" w:hAnsi="Franklin Gothic" w:cs="Franklin Gothic"/>
        <w:u w:val="single" w:color="000000"/>
      </w:rPr>
      <w:t xml:space="preserve"> </w:t>
    </w:r>
    <w:r>
      <w:rPr>
        <w:rFonts w:ascii="Franklin Gothic" w:eastAsia="Franklin Gothic" w:hAnsi="Franklin Gothic" w:cs="Franklin Gothic"/>
        <w:u w:val="single" w:color="000000"/>
      </w:rPr>
      <w:tab/>
    </w:r>
    <w:r>
      <w:rPr>
        <w:rFonts w:ascii="Times New Roman" w:eastAsia="Times New Roman" w:hAnsi="Times New Roman" w:cs="Times New Roman"/>
        <w:u w:val="single" w:color="000000"/>
      </w:rPr>
      <w:t xml:space="preserve"> </w:t>
    </w:r>
    <w:r>
      <w:rPr>
        <w:rFonts w:ascii="Times New Roman" w:eastAsia="Times New Roman" w:hAnsi="Times New Roman" w:cs="Times New Roman"/>
        <w:u w:val="single" w:color="000000"/>
        <w:shd w:val="clear" w:color="auto" w:fill="FFFF00"/>
      </w:rPr>
      <w:t>[Company Name]</w:t>
    </w:r>
    <w:r>
      <w:rPr>
        <w:rFonts w:ascii="Times New Roman" w:eastAsia="Times New Roman" w:hAnsi="Times New Roman" w:cs="Times New Roman"/>
        <w:u w:val="single" w:color="000000"/>
      </w:rPr>
      <w:t xml:space="preserve"> Business Continuity Plan </w:t>
    </w:r>
  </w:p>
  <w:p w:rsidR="002325B1" w:rsidRDefault="00472527">
    <w:pPr>
      <w:spacing w:after="208"/>
    </w:pPr>
    <w:r>
      <w:rPr>
        <w:rFonts w:ascii="Franklin Gothic" w:eastAsia="Franklin Gothic" w:hAnsi="Franklin Gothic" w:cs="Franklin Gothic"/>
      </w:rPr>
      <w:t xml:space="preserve"> </w:t>
    </w:r>
  </w:p>
  <w:p w:rsidR="002325B1" w:rsidRDefault="00472527">
    <w:pPr>
      <w:spacing w:after="0"/>
      <w:ind w:left="180"/>
    </w:pPr>
    <w:r>
      <w:rPr>
        <w:rFonts w:ascii="Arial" w:eastAsia="Arial" w:hAnsi="Arial" w:cs="Arial"/>
        <w:b/>
        <w:sz w:val="24"/>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A0F6A"/>
    <w:multiLevelType w:val="hybridMultilevel"/>
    <w:tmpl w:val="162E2078"/>
    <w:lvl w:ilvl="0" w:tplc="FD705372">
      <w:start w:val="1"/>
      <w:numFmt w:val="bullet"/>
      <w:lvlText w:val=""/>
      <w:lvlJc w:val="left"/>
      <w:pPr>
        <w:ind w:left="392"/>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1" w:tplc="CFF8F690">
      <w:start w:val="1"/>
      <w:numFmt w:val="bullet"/>
      <w:lvlText w:val="o"/>
      <w:lvlJc w:val="left"/>
      <w:pPr>
        <w:ind w:left="130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2" w:tplc="9D22B1CC">
      <w:start w:val="1"/>
      <w:numFmt w:val="bullet"/>
      <w:lvlText w:val="▪"/>
      <w:lvlJc w:val="left"/>
      <w:pPr>
        <w:ind w:left="202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3" w:tplc="854425AE">
      <w:start w:val="1"/>
      <w:numFmt w:val="bullet"/>
      <w:lvlText w:val="•"/>
      <w:lvlJc w:val="left"/>
      <w:pPr>
        <w:ind w:left="274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4" w:tplc="E5ACB302">
      <w:start w:val="1"/>
      <w:numFmt w:val="bullet"/>
      <w:lvlText w:val="o"/>
      <w:lvlJc w:val="left"/>
      <w:pPr>
        <w:ind w:left="346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5" w:tplc="FA02DE42">
      <w:start w:val="1"/>
      <w:numFmt w:val="bullet"/>
      <w:lvlText w:val="▪"/>
      <w:lvlJc w:val="left"/>
      <w:pPr>
        <w:ind w:left="418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6" w:tplc="42D6935E">
      <w:start w:val="1"/>
      <w:numFmt w:val="bullet"/>
      <w:lvlText w:val="•"/>
      <w:lvlJc w:val="left"/>
      <w:pPr>
        <w:ind w:left="490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7" w:tplc="16A4F6EC">
      <w:start w:val="1"/>
      <w:numFmt w:val="bullet"/>
      <w:lvlText w:val="o"/>
      <w:lvlJc w:val="left"/>
      <w:pPr>
        <w:ind w:left="562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8" w:tplc="435C77EA">
      <w:start w:val="1"/>
      <w:numFmt w:val="bullet"/>
      <w:lvlText w:val="▪"/>
      <w:lvlJc w:val="left"/>
      <w:pPr>
        <w:ind w:left="634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abstractNum>
  <w:abstractNum w:abstractNumId="1" w15:restartNumberingAfterBreak="0">
    <w:nsid w:val="030B6187"/>
    <w:multiLevelType w:val="hybridMultilevel"/>
    <w:tmpl w:val="AD3436D0"/>
    <w:lvl w:ilvl="0" w:tplc="3668A9A2">
      <w:start w:val="1"/>
      <w:numFmt w:val="bullet"/>
      <w:lvlText w:val=""/>
      <w:lvlJc w:val="left"/>
      <w:pPr>
        <w:ind w:left="392"/>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1" w:tplc="1BD65EE0">
      <w:start w:val="1"/>
      <w:numFmt w:val="bullet"/>
      <w:lvlText w:val="o"/>
      <w:lvlJc w:val="left"/>
      <w:pPr>
        <w:ind w:left="130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2" w:tplc="11648F9C">
      <w:start w:val="1"/>
      <w:numFmt w:val="bullet"/>
      <w:lvlText w:val="▪"/>
      <w:lvlJc w:val="left"/>
      <w:pPr>
        <w:ind w:left="202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3" w:tplc="E9EEF79A">
      <w:start w:val="1"/>
      <w:numFmt w:val="bullet"/>
      <w:lvlText w:val="•"/>
      <w:lvlJc w:val="left"/>
      <w:pPr>
        <w:ind w:left="274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4" w:tplc="6E4E20D8">
      <w:start w:val="1"/>
      <w:numFmt w:val="bullet"/>
      <w:lvlText w:val="o"/>
      <w:lvlJc w:val="left"/>
      <w:pPr>
        <w:ind w:left="346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5" w:tplc="46F0B8CC">
      <w:start w:val="1"/>
      <w:numFmt w:val="bullet"/>
      <w:lvlText w:val="▪"/>
      <w:lvlJc w:val="left"/>
      <w:pPr>
        <w:ind w:left="418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6" w:tplc="DA707B18">
      <w:start w:val="1"/>
      <w:numFmt w:val="bullet"/>
      <w:lvlText w:val="•"/>
      <w:lvlJc w:val="left"/>
      <w:pPr>
        <w:ind w:left="490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7" w:tplc="EED4EE1E">
      <w:start w:val="1"/>
      <w:numFmt w:val="bullet"/>
      <w:lvlText w:val="o"/>
      <w:lvlJc w:val="left"/>
      <w:pPr>
        <w:ind w:left="562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8" w:tplc="8D161002">
      <w:start w:val="1"/>
      <w:numFmt w:val="bullet"/>
      <w:lvlText w:val="▪"/>
      <w:lvlJc w:val="left"/>
      <w:pPr>
        <w:ind w:left="634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abstractNum>
  <w:abstractNum w:abstractNumId="2" w15:restartNumberingAfterBreak="0">
    <w:nsid w:val="05FB0E8D"/>
    <w:multiLevelType w:val="hybridMultilevel"/>
    <w:tmpl w:val="28140C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02E77EB"/>
    <w:multiLevelType w:val="hybridMultilevel"/>
    <w:tmpl w:val="9FF6373C"/>
    <w:lvl w:ilvl="0" w:tplc="8B1E7600">
      <w:start w:val="1"/>
      <w:numFmt w:val="bullet"/>
      <w:lvlText w:val=""/>
      <w:lvlJc w:val="left"/>
      <w:pPr>
        <w:ind w:left="392"/>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1" w:tplc="42785A98">
      <w:start w:val="1"/>
      <w:numFmt w:val="bullet"/>
      <w:lvlText w:val="o"/>
      <w:lvlJc w:val="left"/>
      <w:pPr>
        <w:ind w:left="130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2" w:tplc="E13A0AFE">
      <w:start w:val="1"/>
      <w:numFmt w:val="bullet"/>
      <w:lvlText w:val="▪"/>
      <w:lvlJc w:val="left"/>
      <w:pPr>
        <w:ind w:left="202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3" w:tplc="FCD62694">
      <w:start w:val="1"/>
      <w:numFmt w:val="bullet"/>
      <w:lvlText w:val="•"/>
      <w:lvlJc w:val="left"/>
      <w:pPr>
        <w:ind w:left="274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4" w:tplc="616CF8D6">
      <w:start w:val="1"/>
      <w:numFmt w:val="bullet"/>
      <w:lvlText w:val="o"/>
      <w:lvlJc w:val="left"/>
      <w:pPr>
        <w:ind w:left="346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5" w:tplc="D57A48A2">
      <w:start w:val="1"/>
      <w:numFmt w:val="bullet"/>
      <w:lvlText w:val="▪"/>
      <w:lvlJc w:val="left"/>
      <w:pPr>
        <w:ind w:left="418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6" w:tplc="D97C22BA">
      <w:start w:val="1"/>
      <w:numFmt w:val="bullet"/>
      <w:lvlText w:val="•"/>
      <w:lvlJc w:val="left"/>
      <w:pPr>
        <w:ind w:left="490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7" w:tplc="B9269D5C">
      <w:start w:val="1"/>
      <w:numFmt w:val="bullet"/>
      <w:lvlText w:val="o"/>
      <w:lvlJc w:val="left"/>
      <w:pPr>
        <w:ind w:left="562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8" w:tplc="6770A636">
      <w:start w:val="1"/>
      <w:numFmt w:val="bullet"/>
      <w:lvlText w:val="▪"/>
      <w:lvlJc w:val="left"/>
      <w:pPr>
        <w:ind w:left="634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abstractNum>
  <w:abstractNum w:abstractNumId="4" w15:restartNumberingAfterBreak="0">
    <w:nsid w:val="1371151B"/>
    <w:multiLevelType w:val="hybridMultilevel"/>
    <w:tmpl w:val="B06A5598"/>
    <w:lvl w:ilvl="0" w:tplc="F872D228">
      <w:start w:val="1"/>
      <w:numFmt w:val="bullet"/>
      <w:lvlText w:val=""/>
      <w:lvlJc w:val="left"/>
      <w:pPr>
        <w:ind w:left="272"/>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1" w:tplc="C35421FE">
      <w:start w:val="1"/>
      <w:numFmt w:val="bullet"/>
      <w:lvlText w:val="o"/>
      <w:lvlJc w:val="left"/>
      <w:pPr>
        <w:ind w:left="108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2" w:tplc="973C40DA">
      <w:start w:val="1"/>
      <w:numFmt w:val="bullet"/>
      <w:lvlText w:val="▪"/>
      <w:lvlJc w:val="left"/>
      <w:pPr>
        <w:ind w:left="180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3" w:tplc="4066D42E">
      <w:start w:val="1"/>
      <w:numFmt w:val="bullet"/>
      <w:lvlText w:val="•"/>
      <w:lvlJc w:val="left"/>
      <w:pPr>
        <w:ind w:left="252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4" w:tplc="8E3E42F2">
      <w:start w:val="1"/>
      <w:numFmt w:val="bullet"/>
      <w:lvlText w:val="o"/>
      <w:lvlJc w:val="left"/>
      <w:pPr>
        <w:ind w:left="324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5" w:tplc="C0504F3A">
      <w:start w:val="1"/>
      <w:numFmt w:val="bullet"/>
      <w:lvlText w:val="▪"/>
      <w:lvlJc w:val="left"/>
      <w:pPr>
        <w:ind w:left="396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6" w:tplc="BE58CF6E">
      <w:start w:val="1"/>
      <w:numFmt w:val="bullet"/>
      <w:lvlText w:val="•"/>
      <w:lvlJc w:val="left"/>
      <w:pPr>
        <w:ind w:left="468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7" w:tplc="6CCC3BE8">
      <w:start w:val="1"/>
      <w:numFmt w:val="bullet"/>
      <w:lvlText w:val="o"/>
      <w:lvlJc w:val="left"/>
      <w:pPr>
        <w:ind w:left="540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8" w:tplc="8964629C">
      <w:start w:val="1"/>
      <w:numFmt w:val="bullet"/>
      <w:lvlText w:val="▪"/>
      <w:lvlJc w:val="left"/>
      <w:pPr>
        <w:ind w:left="612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abstractNum>
  <w:abstractNum w:abstractNumId="5" w15:restartNumberingAfterBreak="0">
    <w:nsid w:val="16EC1F21"/>
    <w:multiLevelType w:val="hybridMultilevel"/>
    <w:tmpl w:val="D832842A"/>
    <w:lvl w:ilvl="0" w:tplc="B394EAA0">
      <w:start w:val="1"/>
      <w:numFmt w:val="bullet"/>
      <w:lvlText w:val="•"/>
      <w:lvlJc w:val="left"/>
      <w:pPr>
        <w:ind w:left="142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E8E380A">
      <w:start w:val="1"/>
      <w:numFmt w:val="bullet"/>
      <w:lvlText w:val="o"/>
      <w:lvlJc w:val="left"/>
      <w:pPr>
        <w:ind w:left="22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5DEFECE">
      <w:start w:val="1"/>
      <w:numFmt w:val="bullet"/>
      <w:lvlText w:val="▪"/>
      <w:lvlJc w:val="left"/>
      <w:pPr>
        <w:ind w:left="29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14442B6">
      <w:start w:val="1"/>
      <w:numFmt w:val="bullet"/>
      <w:lvlText w:val="•"/>
      <w:lvlJc w:val="left"/>
      <w:pPr>
        <w:ind w:left="36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1F2953A">
      <w:start w:val="1"/>
      <w:numFmt w:val="bullet"/>
      <w:lvlText w:val="o"/>
      <w:lvlJc w:val="left"/>
      <w:pPr>
        <w:ind w:left="44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ABA28B2">
      <w:start w:val="1"/>
      <w:numFmt w:val="bullet"/>
      <w:lvlText w:val="▪"/>
      <w:lvlJc w:val="left"/>
      <w:pPr>
        <w:ind w:left="51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E347824">
      <w:start w:val="1"/>
      <w:numFmt w:val="bullet"/>
      <w:lvlText w:val="•"/>
      <w:lvlJc w:val="left"/>
      <w:pPr>
        <w:ind w:left="58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1746EC4">
      <w:start w:val="1"/>
      <w:numFmt w:val="bullet"/>
      <w:lvlText w:val="o"/>
      <w:lvlJc w:val="left"/>
      <w:pPr>
        <w:ind w:left="65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2440DB8">
      <w:start w:val="1"/>
      <w:numFmt w:val="bullet"/>
      <w:lvlText w:val="▪"/>
      <w:lvlJc w:val="left"/>
      <w:pPr>
        <w:ind w:left="72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99E6FC9"/>
    <w:multiLevelType w:val="hybridMultilevel"/>
    <w:tmpl w:val="A8D6B5EE"/>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FD02D0E"/>
    <w:multiLevelType w:val="hybridMultilevel"/>
    <w:tmpl w:val="28140C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24F62DC"/>
    <w:multiLevelType w:val="hybridMultilevel"/>
    <w:tmpl w:val="C832E400"/>
    <w:lvl w:ilvl="0" w:tplc="5BB0DB7E">
      <w:start w:val="1"/>
      <w:numFmt w:val="bullet"/>
      <w:lvlText w:val="•"/>
      <w:lvlJc w:val="left"/>
      <w:pPr>
        <w:ind w:left="259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C125012">
      <w:start w:val="1"/>
      <w:numFmt w:val="bullet"/>
      <w:lvlText w:val="o"/>
      <w:lvlJc w:val="left"/>
      <w:pPr>
        <w:ind w:left="273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1EE9836">
      <w:start w:val="1"/>
      <w:numFmt w:val="bullet"/>
      <w:lvlText w:val="▪"/>
      <w:lvlJc w:val="left"/>
      <w:pPr>
        <w:ind w:left="34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8341994">
      <w:start w:val="1"/>
      <w:numFmt w:val="bullet"/>
      <w:lvlText w:val="•"/>
      <w:lvlJc w:val="left"/>
      <w:pPr>
        <w:ind w:left="41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AFAA342">
      <w:start w:val="1"/>
      <w:numFmt w:val="bullet"/>
      <w:lvlText w:val="o"/>
      <w:lvlJc w:val="left"/>
      <w:pPr>
        <w:ind w:left="489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62E6B76">
      <w:start w:val="1"/>
      <w:numFmt w:val="bullet"/>
      <w:lvlText w:val="▪"/>
      <w:lvlJc w:val="left"/>
      <w:pPr>
        <w:ind w:left="561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3400E46">
      <w:start w:val="1"/>
      <w:numFmt w:val="bullet"/>
      <w:lvlText w:val="•"/>
      <w:lvlJc w:val="left"/>
      <w:pPr>
        <w:ind w:left="63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B60AFCC">
      <w:start w:val="1"/>
      <w:numFmt w:val="bullet"/>
      <w:lvlText w:val="o"/>
      <w:lvlJc w:val="left"/>
      <w:pPr>
        <w:ind w:left="70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F408FFE">
      <w:start w:val="1"/>
      <w:numFmt w:val="bullet"/>
      <w:lvlText w:val="▪"/>
      <w:lvlJc w:val="left"/>
      <w:pPr>
        <w:ind w:left="777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257E090B"/>
    <w:multiLevelType w:val="hybridMultilevel"/>
    <w:tmpl w:val="1474078A"/>
    <w:lvl w:ilvl="0" w:tplc="AE6E4FA4">
      <w:start w:val="1"/>
      <w:numFmt w:val="bullet"/>
      <w:lvlText w:val="•"/>
      <w:lvlJc w:val="left"/>
      <w:pPr>
        <w:ind w:left="20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FB68864">
      <w:start w:val="1"/>
      <w:numFmt w:val="bullet"/>
      <w:lvlText w:val="o"/>
      <w:lvlJc w:val="left"/>
      <w:pPr>
        <w:ind w:left="27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F1A479C">
      <w:start w:val="1"/>
      <w:numFmt w:val="bullet"/>
      <w:lvlText w:val="▪"/>
      <w:lvlJc w:val="left"/>
      <w:pPr>
        <w:ind w:left="34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9D2D28A">
      <w:start w:val="1"/>
      <w:numFmt w:val="bullet"/>
      <w:lvlText w:val="•"/>
      <w:lvlJc w:val="left"/>
      <w:pPr>
        <w:ind w:left="41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C84368A">
      <w:start w:val="1"/>
      <w:numFmt w:val="bullet"/>
      <w:lvlText w:val="o"/>
      <w:lvlJc w:val="left"/>
      <w:pPr>
        <w:ind w:left="4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66E1D98">
      <w:start w:val="1"/>
      <w:numFmt w:val="bullet"/>
      <w:lvlText w:val="▪"/>
      <w:lvlJc w:val="left"/>
      <w:pPr>
        <w:ind w:left="55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8D88670">
      <w:start w:val="1"/>
      <w:numFmt w:val="bullet"/>
      <w:lvlText w:val="•"/>
      <w:lvlJc w:val="left"/>
      <w:pPr>
        <w:ind w:left="63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AB6FEA4">
      <w:start w:val="1"/>
      <w:numFmt w:val="bullet"/>
      <w:lvlText w:val="o"/>
      <w:lvlJc w:val="left"/>
      <w:pPr>
        <w:ind w:left="70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1EEED8C">
      <w:start w:val="1"/>
      <w:numFmt w:val="bullet"/>
      <w:lvlText w:val="▪"/>
      <w:lvlJc w:val="left"/>
      <w:pPr>
        <w:ind w:left="77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26B76959"/>
    <w:multiLevelType w:val="hybridMultilevel"/>
    <w:tmpl w:val="7DE65510"/>
    <w:lvl w:ilvl="0" w:tplc="997E1D98">
      <w:start w:val="1"/>
      <w:numFmt w:val="bullet"/>
      <w:lvlText w:val=""/>
      <w:lvlJc w:val="left"/>
      <w:pPr>
        <w:ind w:left="50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1" w:tplc="C0B8E04C">
      <w:start w:val="1"/>
      <w:numFmt w:val="bullet"/>
      <w:lvlText w:val="o"/>
      <w:lvlJc w:val="left"/>
      <w:pPr>
        <w:ind w:left="130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2" w:tplc="4330003C">
      <w:start w:val="1"/>
      <w:numFmt w:val="bullet"/>
      <w:lvlText w:val="▪"/>
      <w:lvlJc w:val="left"/>
      <w:pPr>
        <w:ind w:left="202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3" w:tplc="35BE240A">
      <w:start w:val="1"/>
      <w:numFmt w:val="bullet"/>
      <w:lvlText w:val="•"/>
      <w:lvlJc w:val="left"/>
      <w:pPr>
        <w:ind w:left="274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4" w:tplc="022001AA">
      <w:start w:val="1"/>
      <w:numFmt w:val="bullet"/>
      <w:lvlText w:val="o"/>
      <w:lvlJc w:val="left"/>
      <w:pPr>
        <w:ind w:left="346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5" w:tplc="1AB289D0">
      <w:start w:val="1"/>
      <w:numFmt w:val="bullet"/>
      <w:lvlText w:val="▪"/>
      <w:lvlJc w:val="left"/>
      <w:pPr>
        <w:ind w:left="418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6" w:tplc="68005310">
      <w:start w:val="1"/>
      <w:numFmt w:val="bullet"/>
      <w:lvlText w:val="•"/>
      <w:lvlJc w:val="left"/>
      <w:pPr>
        <w:ind w:left="490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7" w:tplc="EA72CC0C">
      <w:start w:val="1"/>
      <w:numFmt w:val="bullet"/>
      <w:lvlText w:val="o"/>
      <w:lvlJc w:val="left"/>
      <w:pPr>
        <w:ind w:left="562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8" w:tplc="9002098E">
      <w:start w:val="1"/>
      <w:numFmt w:val="bullet"/>
      <w:lvlText w:val="▪"/>
      <w:lvlJc w:val="left"/>
      <w:pPr>
        <w:ind w:left="634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abstractNum>
  <w:abstractNum w:abstractNumId="11" w15:restartNumberingAfterBreak="0">
    <w:nsid w:val="2DD7559A"/>
    <w:multiLevelType w:val="hybridMultilevel"/>
    <w:tmpl w:val="572A476E"/>
    <w:lvl w:ilvl="0" w:tplc="934EBCB0">
      <w:start w:val="1"/>
      <w:numFmt w:val="bullet"/>
      <w:lvlText w:val="•"/>
      <w:lvlJc w:val="left"/>
      <w:pPr>
        <w:ind w:left="151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AFABC6E">
      <w:start w:val="1"/>
      <w:numFmt w:val="bullet"/>
      <w:lvlText w:val="o"/>
      <w:lvlJc w:val="left"/>
      <w:pPr>
        <w:ind w:left="22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C2C9E6A">
      <w:start w:val="1"/>
      <w:numFmt w:val="bullet"/>
      <w:lvlText w:val="▪"/>
      <w:lvlJc w:val="left"/>
      <w:pPr>
        <w:ind w:left="29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2FCB44E">
      <w:start w:val="1"/>
      <w:numFmt w:val="bullet"/>
      <w:lvlText w:val="•"/>
      <w:lvlJc w:val="left"/>
      <w:pPr>
        <w:ind w:left="36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D5A606C">
      <w:start w:val="1"/>
      <w:numFmt w:val="bullet"/>
      <w:lvlText w:val="o"/>
      <w:lvlJc w:val="left"/>
      <w:pPr>
        <w:ind w:left="44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27E5A24">
      <w:start w:val="1"/>
      <w:numFmt w:val="bullet"/>
      <w:lvlText w:val="▪"/>
      <w:lvlJc w:val="left"/>
      <w:pPr>
        <w:ind w:left="51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D1036F2">
      <w:start w:val="1"/>
      <w:numFmt w:val="bullet"/>
      <w:lvlText w:val="•"/>
      <w:lvlJc w:val="left"/>
      <w:pPr>
        <w:ind w:left="58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08EDF88">
      <w:start w:val="1"/>
      <w:numFmt w:val="bullet"/>
      <w:lvlText w:val="o"/>
      <w:lvlJc w:val="left"/>
      <w:pPr>
        <w:ind w:left="65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3809FF6">
      <w:start w:val="1"/>
      <w:numFmt w:val="bullet"/>
      <w:lvlText w:val="▪"/>
      <w:lvlJc w:val="left"/>
      <w:pPr>
        <w:ind w:left="72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2E647BEE"/>
    <w:multiLevelType w:val="hybridMultilevel"/>
    <w:tmpl w:val="4D74C47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17C1672"/>
    <w:multiLevelType w:val="hybridMultilevel"/>
    <w:tmpl w:val="76D0A328"/>
    <w:lvl w:ilvl="0" w:tplc="BA6EA702">
      <w:start w:val="1"/>
      <w:numFmt w:val="bullet"/>
      <w:lvlText w:val=""/>
      <w:lvlJc w:val="left"/>
      <w:pPr>
        <w:ind w:left="50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1" w:tplc="AA5AB48A">
      <w:start w:val="1"/>
      <w:numFmt w:val="bullet"/>
      <w:lvlText w:val="o"/>
      <w:lvlJc w:val="left"/>
      <w:pPr>
        <w:ind w:left="130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2" w:tplc="8E641FCC">
      <w:start w:val="1"/>
      <w:numFmt w:val="bullet"/>
      <w:lvlText w:val="▪"/>
      <w:lvlJc w:val="left"/>
      <w:pPr>
        <w:ind w:left="202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3" w:tplc="24E0004A">
      <w:start w:val="1"/>
      <w:numFmt w:val="bullet"/>
      <w:lvlText w:val="•"/>
      <w:lvlJc w:val="left"/>
      <w:pPr>
        <w:ind w:left="274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4" w:tplc="87AC7330">
      <w:start w:val="1"/>
      <w:numFmt w:val="bullet"/>
      <w:lvlText w:val="o"/>
      <w:lvlJc w:val="left"/>
      <w:pPr>
        <w:ind w:left="346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5" w:tplc="86062F5A">
      <w:start w:val="1"/>
      <w:numFmt w:val="bullet"/>
      <w:lvlText w:val="▪"/>
      <w:lvlJc w:val="left"/>
      <w:pPr>
        <w:ind w:left="418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6" w:tplc="13F26CC8">
      <w:start w:val="1"/>
      <w:numFmt w:val="bullet"/>
      <w:lvlText w:val="•"/>
      <w:lvlJc w:val="left"/>
      <w:pPr>
        <w:ind w:left="490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7" w:tplc="D1B47866">
      <w:start w:val="1"/>
      <w:numFmt w:val="bullet"/>
      <w:lvlText w:val="o"/>
      <w:lvlJc w:val="left"/>
      <w:pPr>
        <w:ind w:left="562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8" w:tplc="6256180C">
      <w:start w:val="1"/>
      <w:numFmt w:val="bullet"/>
      <w:lvlText w:val="▪"/>
      <w:lvlJc w:val="left"/>
      <w:pPr>
        <w:ind w:left="634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abstractNum>
  <w:abstractNum w:abstractNumId="14" w15:restartNumberingAfterBreak="0">
    <w:nsid w:val="3FCA76F8"/>
    <w:multiLevelType w:val="hybridMultilevel"/>
    <w:tmpl w:val="BDF02BD4"/>
    <w:lvl w:ilvl="0" w:tplc="E2A2E82C">
      <w:start w:val="1"/>
      <w:numFmt w:val="bullet"/>
      <w:lvlText w:val="•"/>
      <w:lvlJc w:val="left"/>
      <w:pPr>
        <w:ind w:left="18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A343B64">
      <w:start w:val="1"/>
      <w:numFmt w:val="bullet"/>
      <w:lvlText w:val="o"/>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8988F38">
      <w:start w:val="1"/>
      <w:numFmt w:val="bullet"/>
      <w:lvlText w:val="▪"/>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C1CADE2">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A6639F8">
      <w:start w:val="1"/>
      <w:numFmt w:val="bullet"/>
      <w:lvlText w:val="o"/>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F7CC9FC">
      <w:start w:val="1"/>
      <w:numFmt w:val="bullet"/>
      <w:lvlText w:val="▪"/>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22A1D6E">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19EF9C6">
      <w:start w:val="1"/>
      <w:numFmt w:val="bullet"/>
      <w:lvlText w:val="o"/>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2988F2A">
      <w:start w:val="1"/>
      <w:numFmt w:val="bullet"/>
      <w:lvlText w:val="▪"/>
      <w:lvlJc w:val="left"/>
      <w:pPr>
        <w:ind w:left="75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409F4B7F"/>
    <w:multiLevelType w:val="hybridMultilevel"/>
    <w:tmpl w:val="3CDC23BE"/>
    <w:lvl w:ilvl="0" w:tplc="BC64DCF4">
      <w:start w:val="1"/>
      <w:numFmt w:val="bullet"/>
      <w:lvlText w:val=""/>
      <w:lvlJc w:val="left"/>
      <w:pPr>
        <w:ind w:left="50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1" w:tplc="295CF7DC">
      <w:start w:val="1"/>
      <w:numFmt w:val="bullet"/>
      <w:lvlText w:val="o"/>
      <w:lvlJc w:val="left"/>
      <w:pPr>
        <w:ind w:left="130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2" w:tplc="66EE23A8">
      <w:start w:val="1"/>
      <w:numFmt w:val="bullet"/>
      <w:lvlText w:val="▪"/>
      <w:lvlJc w:val="left"/>
      <w:pPr>
        <w:ind w:left="202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3" w:tplc="4C388C82">
      <w:start w:val="1"/>
      <w:numFmt w:val="bullet"/>
      <w:lvlText w:val="•"/>
      <w:lvlJc w:val="left"/>
      <w:pPr>
        <w:ind w:left="274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4" w:tplc="FC3C4A40">
      <w:start w:val="1"/>
      <w:numFmt w:val="bullet"/>
      <w:lvlText w:val="o"/>
      <w:lvlJc w:val="left"/>
      <w:pPr>
        <w:ind w:left="346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5" w:tplc="07443D52">
      <w:start w:val="1"/>
      <w:numFmt w:val="bullet"/>
      <w:lvlText w:val="▪"/>
      <w:lvlJc w:val="left"/>
      <w:pPr>
        <w:ind w:left="418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6" w:tplc="E566F5A6">
      <w:start w:val="1"/>
      <w:numFmt w:val="bullet"/>
      <w:lvlText w:val="•"/>
      <w:lvlJc w:val="left"/>
      <w:pPr>
        <w:ind w:left="490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7" w:tplc="87DA4AA6">
      <w:start w:val="1"/>
      <w:numFmt w:val="bullet"/>
      <w:lvlText w:val="o"/>
      <w:lvlJc w:val="left"/>
      <w:pPr>
        <w:ind w:left="562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8" w:tplc="57888900">
      <w:start w:val="1"/>
      <w:numFmt w:val="bullet"/>
      <w:lvlText w:val="▪"/>
      <w:lvlJc w:val="left"/>
      <w:pPr>
        <w:ind w:left="634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abstractNum>
  <w:abstractNum w:abstractNumId="16" w15:restartNumberingAfterBreak="0">
    <w:nsid w:val="414B2B42"/>
    <w:multiLevelType w:val="hybridMultilevel"/>
    <w:tmpl w:val="7C60E95E"/>
    <w:lvl w:ilvl="0" w:tplc="740A0E1A">
      <w:start w:val="1"/>
      <w:numFmt w:val="bullet"/>
      <w:lvlText w:val="•"/>
      <w:lvlJc w:val="left"/>
      <w:pPr>
        <w:ind w:left="9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1E6FA8C">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190E6A4">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8E8D058">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42A7262">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4B46090">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0F835FC">
      <w:start w:val="1"/>
      <w:numFmt w:val="bullet"/>
      <w:lvlText w:val="•"/>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4E4197A">
      <w:start w:val="1"/>
      <w:numFmt w:val="bullet"/>
      <w:lvlText w:val="o"/>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E9267C2">
      <w:start w:val="1"/>
      <w:numFmt w:val="bullet"/>
      <w:lvlText w:val="▪"/>
      <w:lvlJc w:val="left"/>
      <w:pPr>
        <w:ind w:left="7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42E751E1"/>
    <w:multiLevelType w:val="hybridMultilevel"/>
    <w:tmpl w:val="E8FC9C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68C1F86"/>
    <w:multiLevelType w:val="hybridMultilevel"/>
    <w:tmpl w:val="00AC14BC"/>
    <w:lvl w:ilvl="0" w:tplc="ED94D01A">
      <w:start w:val="1"/>
      <w:numFmt w:val="bullet"/>
      <w:lvlText w:val="•"/>
      <w:lvlJc w:val="left"/>
      <w:pPr>
        <w:ind w:left="259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EDE9CA2">
      <w:start w:val="1"/>
      <w:numFmt w:val="bullet"/>
      <w:lvlText w:val="o"/>
      <w:lvlJc w:val="left"/>
      <w:pPr>
        <w:ind w:left="243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D407698">
      <w:start w:val="1"/>
      <w:numFmt w:val="bullet"/>
      <w:lvlText w:val="▪"/>
      <w:lvlJc w:val="left"/>
      <w:pPr>
        <w:ind w:left="31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F5A35BE">
      <w:start w:val="1"/>
      <w:numFmt w:val="bullet"/>
      <w:lvlText w:val="•"/>
      <w:lvlJc w:val="left"/>
      <w:pPr>
        <w:ind w:left="38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34671D4">
      <w:start w:val="1"/>
      <w:numFmt w:val="bullet"/>
      <w:lvlText w:val="o"/>
      <w:lvlJc w:val="left"/>
      <w:pPr>
        <w:ind w:left="459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02AB96C">
      <w:start w:val="1"/>
      <w:numFmt w:val="bullet"/>
      <w:lvlText w:val="▪"/>
      <w:lvlJc w:val="left"/>
      <w:pPr>
        <w:ind w:left="531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A38246C">
      <w:start w:val="1"/>
      <w:numFmt w:val="bullet"/>
      <w:lvlText w:val="•"/>
      <w:lvlJc w:val="left"/>
      <w:pPr>
        <w:ind w:left="60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660BAF4">
      <w:start w:val="1"/>
      <w:numFmt w:val="bullet"/>
      <w:lvlText w:val="o"/>
      <w:lvlJc w:val="left"/>
      <w:pPr>
        <w:ind w:left="67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77853C0">
      <w:start w:val="1"/>
      <w:numFmt w:val="bullet"/>
      <w:lvlText w:val="▪"/>
      <w:lvlJc w:val="left"/>
      <w:pPr>
        <w:ind w:left="747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4D0F7CCA"/>
    <w:multiLevelType w:val="hybridMultilevel"/>
    <w:tmpl w:val="626EA232"/>
    <w:lvl w:ilvl="0" w:tplc="CF78B510">
      <w:start w:val="1"/>
      <w:numFmt w:val="bullet"/>
      <w:lvlText w:val="•"/>
      <w:lvlJc w:val="left"/>
      <w:pPr>
        <w:ind w:left="2597"/>
      </w:pPr>
      <w:rPr>
        <w:rFonts w:ascii="Franklin Gothic" w:eastAsia="Franklin Gothic" w:hAnsi="Franklin Gothic" w:cs="Franklin Gothic"/>
        <w:b w:val="0"/>
        <w:i w:val="0"/>
        <w:strike w:val="0"/>
        <w:dstrike w:val="0"/>
        <w:color w:val="000000"/>
        <w:sz w:val="24"/>
        <w:szCs w:val="24"/>
        <w:u w:val="none" w:color="000000"/>
        <w:bdr w:val="none" w:sz="0" w:space="0" w:color="auto"/>
        <w:shd w:val="clear" w:color="auto" w:fill="auto"/>
        <w:vertAlign w:val="baseline"/>
      </w:rPr>
    </w:lvl>
    <w:lvl w:ilvl="1" w:tplc="BE925E84">
      <w:start w:val="1"/>
      <w:numFmt w:val="bullet"/>
      <w:lvlText w:val="o"/>
      <w:lvlJc w:val="left"/>
      <w:pPr>
        <w:ind w:left="3332"/>
      </w:pPr>
      <w:rPr>
        <w:rFonts w:ascii="Franklin Gothic" w:eastAsia="Franklin Gothic" w:hAnsi="Franklin Gothic" w:cs="Franklin Gothic"/>
        <w:b w:val="0"/>
        <w:i w:val="0"/>
        <w:strike w:val="0"/>
        <w:dstrike w:val="0"/>
        <w:color w:val="000000"/>
        <w:sz w:val="24"/>
        <w:szCs w:val="24"/>
        <w:u w:val="none" w:color="000000"/>
        <w:bdr w:val="none" w:sz="0" w:space="0" w:color="auto"/>
        <w:shd w:val="clear" w:color="auto" w:fill="auto"/>
        <w:vertAlign w:val="baseline"/>
      </w:rPr>
    </w:lvl>
    <w:lvl w:ilvl="2" w:tplc="5038F66E">
      <w:start w:val="1"/>
      <w:numFmt w:val="bullet"/>
      <w:lvlText w:val="▪"/>
      <w:lvlJc w:val="left"/>
      <w:pPr>
        <w:ind w:left="4052"/>
      </w:pPr>
      <w:rPr>
        <w:rFonts w:ascii="Franklin Gothic" w:eastAsia="Franklin Gothic" w:hAnsi="Franklin Gothic" w:cs="Franklin Gothic"/>
        <w:b w:val="0"/>
        <w:i w:val="0"/>
        <w:strike w:val="0"/>
        <w:dstrike w:val="0"/>
        <w:color w:val="000000"/>
        <w:sz w:val="24"/>
        <w:szCs w:val="24"/>
        <w:u w:val="none" w:color="000000"/>
        <w:bdr w:val="none" w:sz="0" w:space="0" w:color="auto"/>
        <w:shd w:val="clear" w:color="auto" w:fill="auto"/>
        <w:vertAlign w:val="baseline"/>
      </w:rPr>
    </w:lvl>
    <w:lvl w:ilvl="3" w:tplc="5B02E9C6">
      <w:start w:val="1"/>
      <w:numFmt w:val="bullet"/>
      <w:lvlText w:val="•"/>
      <w:lvlJc w:val="left"/>
      <w:pPr>
        <w:ind w:left="4772"/>
      </w:pPr>
      <w:rPr>
        <w:rFonts w:ascii="Franklin Gothic" w:eastAsia="Franklin Gothic" w:hAnsi="Franklin Gothic" w:cs="Franklin Gothic"/>
        <w:b w:val="0"/>
        <w:i w:val="0"/>
        <w:strike w:val="0"/>
        <w:dstrike w:val="0"/>
        <w:color w:val="000000"/>
        <w:sz w:val="24"/>
        <w:szCs w:val="24"/>
        <w:u w:val="none" w:color="000000"/>
        <w:bdr w:val="none" w:sz="0" w:space="0" w:color="auto"/>
        <w:shd w:val="clear" w:color="auto" w:fill="auto"/>
        <w:vertAlign w:val="baseline"/>
      </w:rPr>
    </w:lvl>
    <w:lvl w:ilvl="4" w:tplc="D688B8DC">
      <w:start w:val="1"/>
      <w:numFmt w:val="bullet"/>
      <w:lvlText w:val="o"/>
      <w:lvlJc w:val="left"/>
      <w:pPr>
        <w:ind w:left="5492"/>
      </w:pPr>
      <w:rPr>
        <w:rFonts w:ascii="Franklin Gothic" w:eastAsia="Franklin Gothic" w:hAnsi="Franklin Gothic" w:cs="Franklin Gothic"/>
        <w:b w:val="0"/>
        <w:i w:val="0"/>
        <w:strike w:val="0"/>
        <w:dstrike w:val="0"/>
        <w:color w:val="000000"/>
        <w:sz w:val="24"/>
        <w:szCs w:val="24"/>
        <w:u w:val="none" w:color="000000"/>
        <w:bdr w:val="none" w:sz="0" w:space="0" w:color="auto"/>
        <w:shd w:val="clear" w:color="auto" w:fill="auto"/>
        <w:vertAlign w:val="baseline"/>
      </w:rPr>
    </w:lvl>
    <w:lvl w:ilvl="5" w:tplc="67D82092">
      <w:start w:val="1"/>
      <w:numFmt w:val="bullet"/>
      <w:lvlText w:val="▪"/>
      <w:lvlJc w:val="left"/>
      <w:pPr>
        <w:ind w:left="6212"/>
      </w:pPr>
      <w:rPr>
        <w:rFonts w:ascii="Franklin Gothic" w:eastAsia="Franklin Gothic" w:hAnsi="Franklin Gothic" w:cs="Franklin Gothic"/>
        <w:b w:val="0"/>
        <w:i w:val="0"/>
        <w:strike w:val="0"/>
        <w:dstrike w:val="0"/>
        <w:color w:val="000000"/>
        <w:sz w:val="24"/>
        <w:szCs w:val="24"/>
        <w:u w:val="none" w:color="000000"/>
        <w:bdr w:val="none" w:sz="0" w:space="0" w:color="auto"/>
        <w:shd w:val="clear" w:color="auto" w:fill="auto"/>
        <w:vertAlign w:val="baseline"/>
      </w:rPr>
    </w:lvl>
    <w:lvl w:ilvl="6" w:tplc="EB8AB2D6">
      <w:start w:val="1"/>
      <w:numFmt w:val="bullet"/>
      <w:lvlText w:val="•"/>
      <w:lvlJc w:val="left"/>
      <w:pPr>
        <w:ind w:left="6932"/>
      </w:pPr>
      <w:rPr>
        <w:rFonts w:ascii="Franklin Gothic" w:eastAsia="Franklin Gothic" w:hAnsi="Franklin Gothic" w:cs="Franklin Gothic"/>
        <w:b w:val="0"/>
        <w:i w:val="0"/>
        <w:strike w:val="0"/>
        <w:dstrike w:val="0"/>
        <w:color w:val="000000"/>
        <w:sz w:val="24"/>
        <w:szCs w:val="24"/>
        <w:u w:val="none" w:color="000000"/>
        <w:bdr w:val="none" w:sz="0" w:space="0" w:color="auto"/>
        <w:shd w:val="clear" w:color="auto" w:fill="auto"/>
        <w:vertAlign w:val="baseline"/>
      </w:rPr>
    </w:lvl>
    <w:lvl w:ilvl="7" w:tplc="6CB62224">
      <w:start w:val="1"/>
      <w:numFmt w:val="bullet"/>
      <w:lvlText w:val="o"/>
      <w:lvlJc w:val="left"/>
      <w:pPr>
        <w:ind w:left="7652"/>
      </w:pPr>
      <w:rPr>
        <w:rFonts w:ascii="Franklin Gothic" w:eastAsia="Franklin Gothic" w:hAnsi="Franklin Gothic" w:cs="Franklin Gothic"/>
        <w:b w:val="0"/>
        <w:i w:val="0"/>
        <w:strike w:val="0"/>
        <w:dstrike w:val="0"/>
        <w:color w:val="000000"/>
        <w:sz w:val="24"/>
        <w:szCs w:val="24"/>
        <w:u w:val="none" w:color="000000"/>
        <w:bdr w:val="none" w:sz="0" w:space="0" w:color="auto"/>
        <w:shd w:val="clear" w:color="auto" w:fill="auto"/>
        <w:vertAlign w:val="baseline"/>
      </w:rPr>
    </w:lvl>
    <w:lvl w:ilvl="8" w:tplc="42066048">
      <w:start w:val="1"/>
      <w:numFmt w:val="bullet"/>
      <w:lvlText w:val="▪"/>
      <w:lvlJc w:val="left"/>
      <w:pPr>
        <w:ind w:left="8372"/>
      </w:pPr>
      <w:rPr>
        <w:rFonts w:ascii="Franklin Gothic" w:eastAsia="Franklin Gothic" w:hAnsi="Franklin Gothic" w:cs="Franklin Gothic"/>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519634BE"/>
    <w:multiLevelType w:val="hybridMultilevel"/>
    <w:tmpl w:val="3CFCE1EA"/>
    <w:lvl w:ilvl="0" w:tplc="859AEB80">
      <w:start w:val="1"/>
      <w:numFmt w:val="bullet"/>
      <w:lvlText w:val="•"/>
      <w:lvlJc w:val="left"/>
      <w:pPr>
        <w:ind w:left="259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4A0C032">
      <w:start w:val="1"/>
      <w:numFmt w:val="bullet"/>
      <w:lvlText w:val="o"/>
      <w:lvlJc w:val="left"/>
      <w:pPr>
        <w:ind w:left="333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92213A8">
      <w:start w:val="1"/>
      <w:numFmt w:val="bullet"/>
      <w:lvlText w:val="▪"/>
      <w:lvlJc w:val="left"/>
      <w:pPr>
        <w:ind w:left="40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B38A3B4">
      <w:start w:val="1"/>
      <w:numFmt w:val="bullet"/>
      <w:lvlText w:val="•"/>
      <w:lvlJc w:val="left"/>
      <w:pPr>
        <w:ind w:left="47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BE81CF2">
      <w:start w:val="1"/>
      <w:numFmt w:val="bullet"/>
      <w:lvlText w:val="o"/>
      <w:lvlJc w:val="left"/>
      <w:pPr>
        <w:ind w:left="549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78019EC">
      <w:start w:val="1"/>
      <w:numFmt w:val="bullet"/>
      <w:lvlText w:val="▪"/>
      <w:lvlJc w:val="left"/>
      <w:pPr>
        <w:ind w:left="621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DCE07AA">
      <w:start w:val="1"/>
      <w:numFmt w:val="bullet"/>
      <w:lvlText w:val="•"/>
      <w:lvlJc w:val="left"/>
      <w:pPr>
        <w:ind w:left="69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E96C308">
      <w:start w:val="1"/>
      <w:numFmt w:val="bullet"/>
      <w:lvlText w:val="o"/>
      <w:lvlJc w:val="left"/>
      <w:pPr>
        <w:ind w:left="76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24ECC28">
      <w:start w:val="1"/>
      <w:numFmt w:val="bullet"/>
      <w:lvlText w:val="▪"/>
      <w:lvlJc w:val="left"/>
      <w:pPr>
        <w:ind w:left="837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534B348C"/>
    <w:multiLevelType w:val="hybridMultilevel"/>
    <w:tmpl w:val="2736C0B8"/>
    <w:lvl w:ilvl="0" w:tplc="EA707F20">
      <w:start w:val="1"/>
      <w:numFmt w:val="bullet"/>
      <w:lvlText w:val=""/>
      <w:lvlJc w:val="left"/>
      <w:pPr>
        <w:ind w:left="392"/>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1" w:tplc="5A7250B4">
      <w:start w:val="1"/>
      <w:numFmt w:val="bullet"/>
      <w:lvlText w:val="o"/>
      <w:lvlJc w:val="left"/>
      <w:pPr>
        <w:ind w:left="130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2" w:tplc="8FDC835A">
      <w:start w:val="1"/>
      <w:numFmt w:val="bullet"/>
      <w:lvlText w:val="▪"/>
      <w:lvlJc w:val="left"/>
      <w:pPr>
        <w:ind w:left="202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3" w:tplc="9D30BC16">
      <w:start w:val="1"/>
      <w:numFmt w:val="bullet"/>
      <w:lvlText w:val="•"/>
      <w:lvlJc w:val="left"/>
      <w:pPr>
        <w:ind w:left="274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4" w:tplc="38ACB1D6">
      <w:start w:val="1"/>
      <w:numFmt w:val="bullet"/>
      <w:lvlText w:val="o"/>
      <w:lvlJc w:val="left"/>
      <w:pPr>
        <w:ind w:left="346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5" w:tplc="E08E54F2">
      <w:start w:val="1"/>
      <w:numFmt w:val="bullet"/>
      <w:lvlText w:val="▪"/>
      <w:lvlJc w:val="left"/>
      <w:pPr>
        <w:ind w:left="418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6" w:tplc="28F0C4EA">
      <w:start w:val="1"/>
      <w:numFmt w:val="bullet"/>
      <w:lvlText w:val="•"/>
      <w:lvlJc w:val="left"/>
      <w:pPr>
        <w:ind w:left="490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7" w:tplc="F926C936">
      <w:start w:val="1"/>
      <w:numFmt w:val="bullet"/>
      <w:lvlText w:val="o"/>
      <w:lvlJc w:val="left"/>
      <w:pPr>
        <w:ind w:left="562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8" w:tplc="C17E8356">
      <w:start w:val="1"/>
      <w:numFmt w:val="bullet"/>
      <w:lvlText w:val="▪"/>
      <w:lvlJc w:val="left"/>
      <w:pPr>
        <w:ind w:left="634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abstractNum>
  <w:abstractNum w:abstractNumId="22" w15:restartNumberingAfterBreak="0">
    <w:nsid w:val="57EC4D9D"/>
    <w:multiLevelType w:val="hybridMultilevel"/>
    <w:tmpl w:val="90C8C6DA"/>
    <w:lvl w:ilvl="0" w:tplc="44144956">
      <w:start w:val="1"/>
      <w:numFmt w:val="bullet"/>
      <w:lvlText w:val="•"/>
      <w:lvlJc w:val="left"/>
      <w:pPr>
        <w:ind w:left="18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048D274">
      <w:start w:val="1"/>
      <w:numFmt w:val="bullet"/>
      <w:lvlText w:val="o"/>
      <w:lvlJc w:val="left"/>
      <w:pPr>
        <w:ind w:left="256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3A2A180">
      <w:start w:val="1"/>
      <w:numFmt w:val="bullet"/>
      <w:lvlText w:val="▪"/>
      <w:lvlJc w:val="left"/>
      <w:pPr>
        <w:ind w:left="328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6E27290">
      <w:start w:val="1"/>
      <w:numFmt w:val="bullet"/>
      <w:lvlText w:val="•"/>
      <w:lvlJc w:val="left"/>
      <w:pPr>
        <w:ind w:left="400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7044750">
      <w:start w:val="1"/>
      <w:numFmt w:val="bullet"/>
      <w:lvlText w:val="o"/>
      <w:lvlJc w:val="left"/>
      <w:pPr>
        <w:ind w:left="472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55EC9EE">
      <w:start w:val="1"/>
      <w:numFmt w:val="bullet"/>
      <w:lvlText w:val="▪"/>
      <w:lvlJc w:val="left"/>
      <w:pPr>
        <w:ind w:left="544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1942884">
      <w:start w:val="1"/>
      <w:numFmt w:val="bullet"/>
      <w:lvlText w:val="•"/>
      <w:lvlJc w:val="left"/>
      <w:pPr>
        <w:ind w:left="616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B7845D6">
      <w:start w:val="1"/>
      <w:numFmt w:val="bullet"/>
      <w:lvlText w:val="o"/>
      <w:lvlJc w:val="left"/>
      <w:pPr>
        <w:ind w:left="688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A5E8A56">
      <w:start w:val="1"/>
      <w:numFmt w:val="bullet"/>
      <w:lvlText w:val="▪"/>
      <w:lvlJc w:val="left"/>
      <w:pPr>
        <w:ind w:left="760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58AC02B0"/>
    <w:multiLevelType w:val="hybridMultilevel"/>
    <w:tmpl w:val="A70C2A60"/>
    <w:lvl w:ilvl="0" w:tplc="2D404604">
      <w:start w:val="1"/>
      <w:numFmt w:val="bullet"/>
      <w:lvlText w:val="•"/>
      <w:lvlJc w:val="left"/>
      <w:pPr>
        <w:ind w:left="21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9225420">
      <w:start w:val="1"/>
      <w:numFmt w:val="bullet"/>
      <w:lvlText w:val="o"/>
      <w:lvlJc w:val="left"/>
      <w:pPr>
        <w:ind w:left="28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918B174">
      <w:start w:val="1"/>
      <w:numFmt w:val="bullet"/>
      <w:lvlText w:val="▪"/>
      <w:lvlJc w:val="left"/>
      <w:pPr>
        <w:ind w:left="36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4EC7754">
      <w:start w:val="1"/>
      <w:numFmt w:val="bullet"/>
      <w:lvlText w:val="•"/>
      <w:lvlJc w:val="left"/>
      <w:pPr>
        <w:ind w:left="43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012E8FC">
      <w:start w:val="1"/>
      <w:numFmt w:val="bullet"/>
      <w:lvlText w:val="o"/>
      <w:lvlJc w:val="left"/>
      <w:pPr>
        <w:ind w:left="50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E363A62">
      <w:start w:val="1"/>
      <w:numFmt w:val="bullet"/>
      <w:lvlText w:val="▪"/>
      <w:lvlJc w:val="left"/>
      <w:pPr>
        <w:ind w:left="57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71E31C4">
      <w:start w:val="1"/>
      <w:numFmt w:val="bullet"/>
      <w:lvlText w:val="•"/>
      <w:lvlJc w:val="left"/>
      <w:pPr>
        <w:ind w:left="64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590A5C4">
      <w:start w:val="1"/>
      <w:numFmt w:val="bullet"/>
      <w:lvlText w:val="o"/>
      <w:lvlJc w:val="left"/>
      <w:pPr>
        <w:ind w:left="72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FECE1A8">
      <w:start w:val="1"/>
      <w:numFmt w:val="bullet"/>
      <w:lvlText w:val="▪"/>
      <w:lvlJc w:val="left"/>
      <w:pPr>
        <w:ind w:left="79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5A5D7656"/>
    <w:multiLevelType w:val="hybridMultilevel"/>
    <w:tmpl w:val="28140C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5FEF1866"/>
    <w:multiLevelType w:val="hybridMultilevel"/>
    <w:tmpl w:val="72301302"/>
    <w:lvl w:ilvl="0" w:tplc="9264AE50">
      <w:start w:val="1"/>
      <w:numFmt w:val="decimal"/>
      <w:lvlText w:val="%1."/>
      <w:lvlJc w:val="left"/>
      <w:pPr>
        <w:ind w:left="7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D71C0438">
      <w:start w:val="1"/>
      <w:numFmt w:val="lowerLetter"/>
      <w:lvlText w:val="%2"/>
      <w:lvlJc w:val="left"/>
      <w:pPr>
        <w:ind w:left="14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23EECD72">
      <w:start w:val="1"/>
      <w:numFmt w:val="lowerRoman"/>
      <w:lvlText w:val="%3"/>
      <w:lvlJc w:val="left"/>
      <w:pPr>
        <w:ind w:left="21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0A9A171E">
      <w:start w:val="1"/>
      <w:numFmt w:val="decimal"/>
      <w:lvlText w:val="%4"/>
      <w:lvlJc w:val="left"/>
      <w:pPr>
        <w:ind w:left="28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18D28CEA">
      <w:start w:val="1"/>
      <w:numFmt w:val="lowerLetter"/>
      <w:lvlText w:val="%5"/>
      <w:lvlJc w:val="left"/>
      <w:pPr>
        <w:ind w:left="36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80E423B0">
      <w:start w:val="1"/>
      <w:numFmt w:val="lowerRoman"/>
      <w:lvlText w:val="%6"/>
      <w:lvlJc w:val="left"/>
      <w:pPr>
        <w:ind w:left="43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A45CE1A8">
      <w:start w:val="1"/>
      <w:numFmt w:val="decimal"/>
      <w:lvlText w:val="%7"/>
      <w:lvlJc w:val="left"/>
      <w:pPr>
        <w:ind w:left="50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6F30FFFC">
      <w:start w:val="1"/>
      <w:numFmt w:val="lowerLetter"/>
      <w:lvlText w:val="%8"/>
      <w:lvlJc w:val="left"/>
      <w:pPr>
        <w:ind w:left="57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EF6A7BB8">
      <w:start w:val="1"/>
      <w:numFmt w:val="lowerRoman"/>
      <w:lvlText w:val="%9"/>
      <w:lvlJc w:val="left"/>
      <w:pPr>
        <w:ind w:left="64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6208223B"/>
    <w:multiLevelType w:val="hybridMultilevel"/>
    <w:tmpl w:val="B5A65966"/>
    <w:lvl w:ilvl="0" w:tplc="12489DC2">
      <w:start w:val="1"/>
      <w:numFmt w:val="bullet"/>
      <w:lvlText w:val=""/>
      <w:lvlJc w:val="left"/>
      <w:pPr>
        <w:ind w:left="50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1" w:tplc="A2D8D43E">
      <w:start w:val="1"/>
      <w:numFmt w:val="bullet"/>
      <w:lvlText w:val="o"/>
      <w:lvlJc w:val="left"/>
      <w:pPr>
        <w:ind w:left="130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2" w:tplc="E63AF6C0">
      <w:start w:val="1"/>
      <w:numFmt w:val="bullet"/>
      <w:lvlText w:val="▪"/>
      <w:lvlJc w:val="left"/>
      <w:pPr>
        <w:ind w:left="202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3" w:tplc="C0865CE6">
      <w:start w:val="1"/>
      <w:numFmt w:val="bullet"/>
      <w:lvlText w:val="•"/>
      <w:lvlJc w:val="left"/>
      <w:pPr>
        <w:ind w:left="274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4" w:tplc="5212F836">
      <w:start w:val="1"/>
      <w:numFmt w:val="bullet"/>
      <w:lvlText w:val="o"/>
      <w:lvlJc w:val="left"/>
      <w:pPr>
        <w:ind w:left="346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5" w:tplc="ECC62AE8">
      <w:start w:val="1"/>
      <w:numFmt w:val="bullet"/>
      <w:lvlText w:val="▪"/>
      <w:lvlJc w:val="left"/>
      <w:pPr>
        <w:ind w:left="418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6" w:tplc="8BFEF922">
      <w:start w:val="1"/>
      <w:numFmt w:val="bullet"/>
      <w:lvlText w:val="•"/>
      <w:lvlJc w:val="left"/>
      <w:pPr>
        <w:ind w:left="490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7" w:tplc="147C1E30">
      <w:start w:val="1"/>
      <w:numFmt w:val="bullet"/>
      <w:lvlText w:val="o"/>
      <w:lvlJc w:val="left"/>
      <w:pPr>
        <w:ind w:left="562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8" w:tplc="7400A37C">
      <w:start w:val="1"/>
      <w:numFmt w:val="bullet"/>
      <w:lvlText w:val="▪"/>
      <w:lvlJc w:val="left"/>
      <w:pPr>
        <w:ind w:left="634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abstractNum>
  <w:abstractNum w:abstractNumId="27" w15:restartNumberingAfterBreak="0">
    <w:nsid w:val="667B4C28"/>
    <w:multiLevelType w:val="hybridMultilevel"/>
    <w:tmpl w:val="D3FCF8B0"/>
    <w:lvl w:ilvl="0" w:tplc="13EEF404">
      <w:start w:val="1"/>
      <w:numFmt w:val="bullet"/>
      <w:lvlText w:val="•"/>
      <w:lvlJc w:val="left"/>
      <w:pPr>
        <w:ind w:left="142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7DA6B04">
      <w:start w:val="1"/>
      <w:numFmt w:val="bullet"/>
      <w:lvlText w:val="o"/>
      <w:lvlJc w:val="left"/>
      <w:pPr>
        <w:ind w:left="22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EC29804">
      <w:start w:val="1"/>
      <w:numFmt w:val="bullet"/>
      <w:lvlText w:val="▪"/>
      <w:lvlJc w:val="left"/>
      <w:pPr>
        <w:ind w:left="29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D7483A8">
      <w:start w:val="1"/>
      <w:numFmt w:val="bullet"/>
      <w:lvlText w:val="•"/>
      <w:lvlJc w:val="left"/>
      <w:pPr>
        <w:ind w:left="36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1D82846">
      <w:start w:val="1"/>
      <w:numFmt w:val="bullet"/>
      <w:lvlText w:val="o"/>
      <w:lvlJc w:val="left"/>
      <w:pPr>
        <w:ind w:left="44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79C33A8">
      <w:start w:val="1"/>
      <w:numFmt w:val="bullet"/>
      <w:lvlText w:val="▪"/>
      <w:lvlJc w:val="left"/>
      <w:pPr>
        <w:ind w:left="51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DEC5D7C">
      <w:start w:val="1"/>
      <w:numFmt w:val="bullet"/>
      <w:lvlText w:val="•"/>
      <w:lvlJc w:val="left"/>
      <w:pPr>
        <w:ind w:left="58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D3A12C8">
      <w:start w:val="1"/>
      <w:numFmt w:val="bullet"/>
      <w:lvlText w:val="o"/>
      <w:lvlJc w:val="left"/>
      <w:pPr>
        <w:ind w:left="65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3984B90">
      <w:start w:val="1"/>
      <w:numFmt w:val="bullet"/>
      <w:lvlText w:val="▪"/>
      <w:lvlJc w:val="left"/>
      <w:pPr>
        <w:ind w:left="72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6DEB2AF5"/>
    <w:multiLevelType w:val="hybridMultilevel"/>
    <w:tmpl w:val="5C221AAC"/>
    <w:lvl w:ilvl="0" w:tplc="BECAD3F8">
      <w:start w:val="1"/>
      <w:numFmt w:val="bullet"/>
      <w:lvlText w:val=""/>
      <w:lvlJc w:val="left"/>
      <w:pPr>
        <w:ind w:left="272"/>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1" w:tplc="759C86A8">
      <w:start w:val="1"/>
      <w:numFmt w:val="bullet"/>
      <w:lvlText w:val="o"/>
      <w:lvlJc w:val="left"/>
      <w:pPr>
        <w:ind w:left="108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2" w:tplc="67906E56">
      <w:start w:val="1"/>
      <w:numFmt w:val="bullet"/>
      <w:lvlText w:val="▪"/>
      <w:lvlJc w:val="left"/>
      <w:pPr>
        <w:ind w:left="180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3" w:tplc="54186CDA">
      <w:start w:val="1"/>
      <w:numFmt w:val="bullet"/>
      <w:lvlText w:val="•"/>
      <w:lvlJc w:val="left"/>
      <w:pPr>
        <w:ind w:left="252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4" w:tplc="7E9A5F40">
      <w:start w:val="1"/>
      <w:numFmt w:val="bullet"/>
      <w:lvlText w:val="o"/>
      <w:lvlJc w:val="left"/>
      <w:pPr>
        <w:ind w:left="324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5" w:tplc="B4CCA602">
      <w:start w:val="1"/>
      <w:numFmt w:val="bullet"/>
      <w:lvlText w:val="▪"/>
      <w:lvlJc w:val="left"/>
      <w:pPr>
        <w:ind w:left="396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6" w:tplc="30D0E990">
      <w:start w:val="1"/>
      <w:numFmt w:val="bullet"/>
      <w:lvlText w:val="•"/>
      <w:lvlJc w:val="left"/>
      <w:pPr>
        <w:ind w:left="468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7" w:tplc="F5684BC2">
      <w:start w:val="1"/>
      <w:numFmt w:val="bullet"/>
      <w:lvlText w:val="o"/>
      <w:lvlJc w:val="left"/>
      <w:pPr>
        <w:ind w:left="540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8" w:tplc="E4A678C0">
      <w:start w:val="1"/>
      <w:numFmt w:val="bullet"/>
      <w:lvlText w:val="▪"/>
      <w:lvlJc w:val="left"/>
      <w:pPr>
        <w:ind w:left="612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abstractNum>
  <w:abstractNum w:abstractNumId="29" w15:restartNumberingAfterBreak="0">
    <w:nsid w:val="77054D28"/>
    <w:multiLevelType w:val="hybridMultilevel"/>
    <w:tmpl w:val="5EE25CDA"/>
    <w:lvl w:ilvl="0" w:tplc="A7D07904">
      <w:start w:val="1"/>
      <w:numFmt w:val="bullet"/>
      <w:lvlText w:val="•"/>
      <w:lvlJc w:val="left"/>
      <w:pPr>
        <w:ind w:left="23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E42EDB6">
      <w:start w:val="1"/>
      <w:numFmt w:val="bullet"/>
      <w:lvlText w:val="o"/>
      <w:lvlJc w:val="left"/>
      <w:pPr>
        <w:ind w:left="30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34CC1CA">
      <w:start w:val="1"/>
      <w:numFmt w:val="bullet"/>
      <w:lvlText w:val="▪"/>
      <w:lvlJc w:val="left"/>
      <w:pPr>
        <w:ind w:left="37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802539A">
      <w:start w:val="1"/>
      <w:numFmt w:val="bullet"/>
      <w:lvlText w:val="•"/>
      <w:lvlJc w:val="left"/>
      <w:pPr>
        <w:ind w:left="45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AF06706">
      <w:start w:val="1"/>
      <w:numFmt w:val="bullet"/>
      <w:lvlText w:val="o"/>
      <w:lvlJc w:val="left"/>
      <w:pPr>
        <w:ind w:left="52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75EE09C">
      <w:start w:val="1"/>
      <w:numFmt w:val="bullet"/>
      <w:lvlText w:val="▪"/>
      <w:lvlJc w:val="left"/>
      <w:pPr>
        <w:ind w:left="59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3322BAC">
      <w:start w:val="1"/>
      <w:numFmt w:val="bullet"/>
      <w:lvlText w:val="•"/>
      <w:lvlJc w:val="left"/>
      <w:pPr>
        <w:ind w:left="66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10A841A">
      <w:start w:val="1"/>
      <w:numFmt w:val="bullet"/>
      <w:lvlText w:val="o"/>
      <w:lvlJc w:val="left"/>
      <w:pPr>
        <w:ind w:left="73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F046C1A">
      <w:start w:val="1"/>
      <w:numFmt w:val="bullet"/>
      <w:lvlText w:val="▪"/>
      <w:lvlJc w:val="left"/>
      <w:pPr>
        <w:ind w:left="81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78D42004"/>
    <w:multiLevelType w:val="hybridMultilevel"/>
    <w:tmpl w:val="F84ADDD8"/>
    <w:lvl w:ilvl="0" w:tplc="50261F4A">
      <w:start w:val="1"/>
      <w:numFmt w:val="bullet"/>
      <w:lvlText w:val=""/>
      <w:lvlJc w:val="left"/>
      <w:pPr>
        <w:ind w:left="272"/>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1" w:tplc="CBCE48E8">
      <w:start w:val="1"/>
      <w:numFmt w:val="bullet"/>
      <w:lvlText w:val="o"/>
      <w:lvlJc w:val="left"/>
      <w:pPr>
        <w:ind w:left="108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2" w:tplc="550C131E">
      <w:start w:val="1"/>
      <w:numFmt w:val="bullet"/>
      <w:lvlText w:val="▪"/>
      <w:lvlJc w:val="left"/>
      <w:pPr>
        <w:ind w:left="180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3" w:tplc="DC24DB72">
      <w:start w:val="1"/>
      <w:numFmt w:val="bullet"/>
      <w:lvlText w:val="•"/>
      <w:lvlJc w:val="left"/>
      <w:pPr>
        <w:ind w:left="252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4" w:tplc="47806EF6">
      <w:start w:val="1"/>
      <w:numFmt w:val="bullet"/>
      <w:lvlText w:val="o"/>
      <w:lvlJc w:val="left"/>
      <w:pPr>
        <w:ind w:left="324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5" w:tplc="6D70D48A">
      <w:start w:val="1"/>
      <w:numFmt w:val="bullet"/>
      <w:lvlText w:val="▪"/>
      <w:lvlJc w:val="left"/>
      <w:pPr>
        <w:ind w:left="396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6" w:tplc="4AD2E15C">
      <w:start w:val="1"/>
      <w:numFmt w:val="bullet"/>
      <w:lvlText w:val="•"/>
      <w:lvlJc w:val="left"/>
      <w:pPr>
        <w:ind w:left="468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7" w:tplc="0F7EA06C">
      <w:start w:val="1"/>
      <w:numFmt w:val="bullet"/>
      <w:lvlText w:val="o"/>
      <w:lvlJc w:val="left"/>
      <w:pPr>
        <w:ind w:left="540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8" w:tplc="F3407B8A">
      <w:start w:val="1"/>
      <w:numFmt w:val="bullet"/>
      <w:lvlText w:val="▪"/>
      <w:lvlJc w:val="left"/>
      <w:pPr>
        <w:ind w:left="612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abstractNum>
  <w:abstractNum w:abstractNumId="31" w15:restartNumberingAfterBreak="0">
    <w:nsid w:val="7EB70022"/>
    <w:multiLevelType w:val="hybridMultilevel"/>
    <w:tmpl w:val="7FECFA4C"/>
    <w:lvl w:ilvl="0" w:tplc="E056D578">
      <w:start w:val="1"/>
      <w:numFmt w:val="bullet"/>
      <w:lvlText w:val=""/>
      <w:lvlJc w:val="left"/>
      <w:pPr>
        <w:ind w:left="50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1" w:tplc="E99479C8">
      <w:start w:val="1"/>
      <w:numFmt w:val="bullet"/>
      <w:lvlText w:val="o"/>
      <w:lvlJc w:val="left"/>
      <w:pPr>
        <w:ind w:left="130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2" w:tplc="4C54A34A">
      <w:start w:val="1"/>
      <w:numFmt w:val="bullet"/>
      <w:lvlText w:val="▪"/>
      <w:lvlJc w:val="left"/>
      <w:pPr>
        <w:ind w:left="202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3" w:tplc="DFFC4506">
      <w:start w:val="1"/>
      <w:numFmt w:val="bullet"/>
      <w:lvlText w:val="•"/>
      <w:lvlJc w:val="left"/>
      <w:pPr>
        <w:ind w:left="274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4" w:tplc="4D089418">
      <w:start w:val="1"/>
      <w:numFmt w:val="bullet"/>
      <w:lvlText w:val="o"/>
      <w:lvlJc w:val="left"/>
      <w:pPr>
        <w:ind w:left="346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5" w:tplc="090C7EDE">
      <w:start w:val="1"/>
      <w:numFmt w:val="bullet"/>
      <w:lvlText w:val="▪"/>
      <w:lvlJc w:val="left"/>
      <w:pPr>
        <w:ind w:left="418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6" w:tplc="9762FC8C">
      <w:start w:val="1"/>
      <w:numFmt w:val="bullet"/>
      <w:lvlText w:val="•"/>
      <w:lvlJc w:val="left"/>
      <w:pPr>
        <w:ind w:left="490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7" w:tplc="3FB805E0">
      <w:start w:val="1"/>
      <w:numFmt w:val="bullet"/>
      <w:lvlText w:val="o"/>
      <w:lvlJc w:val="left"/>
      <w:pPr>
        <w:ind w:left="562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8" w:tplc="B3D21A52">
      <w:start w:val="1"/>
      <w:numFmt w:val="bullet"/>
      <w:lvlText w:val="▪"/>
      <w:lvlJc w:val="left"/>
      <w:pPr>
        <w:ind w:left="6348"/>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abstractNum>
  <w:abstractNum w:abstractNumId="32" w15:restartNumberingAfterBreak="0">
    <w:nsid w:val="7EDF0668"/>
    <w:multiLevelType w:val="hybridMultilevel"/>
    <w:tmpl w:val="D05CE400"/>
    <w:lvl w:ilvl="0" w:tplc="4F9462A0">
      <w:start w:val="1"/>
      <w:numFmt w:val="bullet"/>
      <w:lvlText w:val=""/>
      <w:lvlJc w:val="left"/>
      <w:pPr>
        <w:ind w:left="272"/>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1" w:tplc="0DEEDBC8">
      <w:start w:val="1"/>
      <w:numFmt w:val="bullet"/>
      <w:lvlText w:val="o"/>
      <w:lvlJc w:val="left"/>
      <w:pPr>
        <w:ind w:left="108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2" w:tplc="0C3834B2">
      <w:start w:val="1"/>
      <w:numFmt w:val="bullet"/>
      <w:lvlText w:val="▪"/>
      <w:lvlJc w:val="left"/>
      <w:pPr>
        <w:ind w:left="180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3" w:tplc="204C7C4E">
      <w:start w:val="1"/>
      <w:numFmt w:val="bullet"/>
      <w:lvlText w:val="•"/>
      <w:lvlJc w:val="left"/>
      <w:pPr>
        <w:ind w:left="252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4" w:tplc="3260EC6E">
      <w:start w:val="1"/>
      <w:numFmt w:val="bullet"/>
      <w:lvlText w:val="o"/>
      <w:lvlJc w:val="left"/>
      <w:pPr>
        <w:ind w:left="324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5" w:tplc="E1DEA15A">
      <w:start w:val="1"/>
      <w:numFmt w:val="bullet"/>
      <w:lvlText w:val="▪"/>
      <w:lvlJc w:val="left"/>
      <w:pPr>
        <w:ind w:left="396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6" w:tplc="7778A416">
      <w:start w:val="1"/>
      <w:numFmt w:val="bullet"/>
      <w:lvlText w:val="•"/>
      <w:lvlJc w:val="left"/>
      <w:pPr>
        <w:ind w:left="468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7" w:tplc="8FBED766">
      <w:start w:val="1"/>
      <w:numFmt w:val="bullet"/>
      <w:lvlText w:val="o"/>
      <w:lvlJc w:val="left"/>
      <w:pPr>
        <w:ind w:left="540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lvl w:ilvl="8" w:tplc="F58A74B0">
      <w:start w:val="1"/>
      <w:numFmt w:val="bullet"/>
      <w:lvlText w:val="▪"/>
      <w:lvlJc w:val="left"/>
      <w:pPr>
        <w:ind w:left="6120"/>
      </w:pPr>
      <w:rPr>
        <w:rFonts w:ascii="Wingdings" w:eastAsia="Wingdings" w:hAnsi="Wingdings" w:cs="Wingdings"/>
        <w:b w:val="0"/>
        <w:i w:val="0"/>
        <w:strike w:val="0"/>
        <w:dstrike w:val="0"/>
        <w:color w:val="000000"/>
        <w:sz w:val="16"/>
        <w:szCs w:val="16"/>
        <w:u w:val="none" w:color="000000"/>
        <w:bdr w:val="none" w:sz="0" w:space="0" w:color="auto"/>
        <w:shd w:val="clear" w:color="auto" w:fill="auto"/>
        <w:vertAlign w:val="baseline"/>
      </w:rPr>
    </w:lvl>
  </w:abstractNum>
  <w:num w:numId="1">
    <w:abstractNumId w:val="11"/>
  </w:num>
  <w:num w:numId="2">
    <w:abstractNumId w:val="9"/>
  </w:num>
  <w:num w:numId="3">
    <w:abstractNumId w:val="22"/>
  </w:num>
  <w:num w:numId="4">
    <w:abstractNumId w:val="20"/>
  </w:num>
  <w:num w:numId="5">
    <w:abstractNumId w:val="19"/>
  </w:num>
  <w:num w:numId="6">
    <w:abstractNumId w:val="8"/>
  </w:num>
  <w:num w:numId="7">
    <w:abstractNumId w:val="18"/>
  </w:num>
  <w:num w:numId="8">
    <w:abstractNumId w:val="16"/>
  </w:num>
  <w:num w:numId="9">
    <w:abstractNumId w:val="29"/>
  </w:num>
  <w:num w:numId="10">
    <w:abstractNumId w:val="23"/>
  </w:num>
  <w:num w:numId="11">
    <w:abstractNumId w:val="14"/>
  </w:num>
  <w:num w:numId="12">
    <w:abstractNumId w:val="27"/>
  </w:num>
  <w:num w:numId="13">
    <w:abstractNumId w:val="5"/>
  </w:num>
  <w:num w:numId="14">
    <w:abstractNumId w:val="25"/>
  </w:num>
  <w:num w:numId="15">
    <w:abstractNumId w:val="28"/>
  </w:num>
  <w:num w:numId="16">
    <w:abstractNumId w:val="26"/>
  </w:num>
  <w:num w:numId="17">
    <w:abstractNumId w:val="13"/>
  </w:num>
  <w:num w:numId="18">
    <w:abstractNumId w:val="30"/>
  </w:num>
  <w:num w:numId="19">
    <w:abstractNumId w:val="32"/>
  </w:num>
  <w:num w:numId="20">
    <w:abstractNumId w:val="4"/>
  </w:num>
  <w:num w:numId="21">
    <w:abstractNumId w:val="15"/>
  </w:num>
  <w:num w:numId="22">
    <w:abstractNumId w:val="10"/>
  </w:num>
  <w:num w:numId="23">
    <w:abstractNumId w:val="31"/>
  </w:num>
  <w:num w:numId="24">
    <w:abstractNumId w:val="0"/>
  </w:num>
  <w:num w:numId="25">
    <w:abstractNumId w:val="21"/>
  </w:num>
  <w:num w:numId="26">
    <w:abstractNumId w:val="3"/>
  </w:num>
  <w:num w:numId="27">
    <w:abstractNumId w:val="1"/>
  </w:num>
  <w:num w:numId="28">
    <w:abstractNumId w:val="12"/>
  </w:num>
  <w:num w:numId="29">
    <w:abstractNumId w:val="17"/>
  </w:num>
  <w:num w:numId="30">
    <w:abstractNumId w:val="6"/>
  </w:num>
  <w:num w:numId="31">
    <w:abstractNumId w:val="2"/>
  </w:num>
  <w:num w:numId="32">
    <w:abstractNumId w:val="24"/>
  </w:num>
  <w:num w:numId="3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25B1"/>
    <w:rsid w:val="00190156"/>
    <w:rsid w:val="002325B1"/>
    <w:rsid w:val="00472527"/>
    <w:rsid w:val="0059347D"/>
    <w:rsid w:val="006C0590"/>
    <w:rsid w:val="00EA03B3"/>
    <w:rsid w:val="00EB5F4A"/>
    <w:rsid w:val="00EB75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FB473"/>
  <w15:docId w15:val="{B276A338-C6D7-4B17-B541-B8519096A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10" w:line="249" w:lineRule="auto"/>
      <w:ind w:left="10" w:hanging="10"/>
      <w:outlineLvl w:val="0"/>
    </w:pPr>
    <w:rPr>
      <w:rFonts w:ascii="Times New Roman" w:eastAsia="Times New Roman" w:hAnsi="Times New Roman" w:cs="Times New Roman"/>
      <w:b/>
      <w:color w:val="000000"/>
      <w:sz w:val="24"/>
    </w:rPr>
  </w:style>
  <w:style w:type="paragraph" w:styleId="Heading2">
    <w:name w:val="heading 2"/>
    <w:next w:val="Normal"/>
    <w:link w:val="Heading2Char"/>
    <w:uiPriority w:val="9"/>
    <w:unhideWhenUsed/>
    <w:qFormat/>
    <w:pPr>
      <w:keepNext/>
      <w:keepLines/>
      <w:spacing w:after="10" w:line="249" w:lineRule="auto"/>
      <w:ind w:left="10" w:hanging="10"/>
      <w:outlineLvl w:val="1"/>
    </w:pPr>
    <w:rPr>
      <w:rFonts w:ascii="Times New Roman" w:eastAsia="Times New Roman" w:hAnsi="Times New Roman" w:cs="Times New Roman"/>
      <w:b/>
      <w:color w:val="000000"/>
      <w:sz w:val="24"/>
    </w:rPr>
  </w:style>
  <w:style w:type="paragraph" w:styleId="Heading3">
    <w:name w:val="heading 3"/>
    <w:next w:val="Normal"/>
    <w:link w:val="Heading3Char"/>
    <w:uiPriority w:val="9"/>
    <w:unhideWhenUsed/>
    <w:qFormat/>
    <w:pPr>
      <w:keepNext/>
      <w:keepLines/>
      <w:spacing w:after="10" w:line="249" w:lineRule="auto"/>
      <w:ind w:left="10" w:hanging="10"/>
      <w:outlineLvl w:val="2"/>
    </w:pPr>
    <w:rPr>
      <w:rFonts w:ascii="Times New Roman" w:eastAsia="Times New Roman" w:hAnsi="Times New Roman" w:cs="Times New Roman"/>
      <w:b/>
      <w:color w:val="000000"/>
      <w:sz w:val="24"/>
    </w:rPr>
  </w:style>
  <w:style w:type="paragraph" w:styleId="Heading4">
    <w:name w:val="heading 4"/>
    <w:next w:val="Normal"/>
    <w:link w:val="Heading4Char"/>
    <w:uiPriority w:val="9"/>
    <w:unhideWhenUsed/>
    <w:qFormat/>
    <w:pPr>
      <w:keepNext/>
      <w:keepLines/>
      <w:spacing w:after="0"/>
      <w:ind w:left="730" w:hanging="10"/>
      <w:outlineLvl w:val="3"/>
    </w:pPr>
    <w:rPr>
      <w:rFonts w:ascii="Times New Roman" w:eastAsia="Times New Roman" w:hAnsi="Times New Roman" w:cs="Times New Roman"/>
      <w:b/>
      <w:i/>
      <w:color w:val="000000"/>
      <w:sz w:val="24"/>
    </w:rPr>
  </w:style>
  <w:style w:type="paragraph" w:styleId="Heading5">
    <w:name w:val="heading 5"/>
    <w:next w:val="Normal"/>
    <w:link w:val="Heading5Char"/>
    <w:uiPriority w:val="9"/>
    <w:unhideWhenUsed/>
    <w:qFormat/>
    <w:pPr>
      <w:keepNext/>
      <w:keepLines/>
      <w:spacing w:after="0"/>
      <w:ind w:left="850" w:right="1395" w:hanging="10"/>
      <w:jc w:val="center"/>
      <w:outlineLvl w:val="4"/>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rPr>
      <w:rFonts w:ascii="Times New Roman" w:eastAsia="Times New Roman" w:hAnsi="Times New Roman" w:cs="Times New Roman"/>
      <w:b/>
      <w:i/>
      <w:color w:val="000000"/>
      <w:sz w:val="24"/>
    </w:rPr>
  </w:style>
  <w:style w:type="character" w:customStyle="1" w:styleId="Heading2Char">
    <w:name w:val="Heading 2 Char"/>
    <w:link w:val="Heading2"/>
    <w:rPr>
      <w:rFonts w:ascii="Times New Roman" w:eastAsia="Times New Roman" w:hAnsi="Times New Roman" w:cs="Times New Roman"/>
      <w:b/>
      <w:color w:val="000000"/>
      <w:sz w:val="24"/>
    </w:rPr>
  </w:style>
  <w:style w:type="character" w:customStyle="1" w:styleId="Heading3Char">
    <w:name w:val="Heading 3 Char"/>
    <w:link w:val="Heading3"/>
    <w:rPr>
      <w:rFonts w:ascii="Times New Roman" w:eastAsia="Times New Roman" w:hAnsi="Times New Roman" w:cs="Times New Roman"/>
      <w:b/>
      <w:color w:val="000000"/>
      <w:sz w:val="24"/>
    </w:rPr>
  </w:style>
  <w:style w:type="character" w:customStyle="1" w:styleId="Heading5Char">
    <w:name w:val="Heading 5 Char"/>
    <w:link w:val="Heading5"/>
    <w:rPr>
      <w:rFonts w:ascii="Times New Roman" w:eastAsia="Times New Roman" w:hAnsi="Times New Roman" w:cs="Times New Roman"/>
      <w:color w:val="000000"/>
      <w:sz w:val="24"/>
    </w:rPr>
  </w:style>
  <w:style w:type="character" w:customStyle="1" w:styleId="Heading1Char">
    <w:name w:val="Heading 1 Char"/>
    <w:link w:val="Heading1"/>
    <w:rPr>
      <w:rFonts w:ascii="Times New Roman" w:eastAsia="Times New Roman" w:hAnsi="Times New Roman" w:cs="Times New Roman"/>
      <w:b/>
      <w:color w:val="000000"/>
      <w:sz w:val="24"/>
    </w:rPr>
  </w:style>
  <w:style w:type="paragraph" w:styleId="TOC1">
    <w:name w:val="toc 1"/>
    <w:hidden/>
    <w:uiPriority w:val="39"/>
    <w:pPr>
      <w:spacing w:after="10" w:line="249" w:lineRule="auto"/>
      <w:ind w:left="25" w:right="104" w:hanging="10"/>
    </w:pPr>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EB7530"/>
    <w:rPr>
      <w:color w:val="0563C1" w:themeColor="hyperlink"/>
      <w:u w:val="single"/>
    </w:rPr>
  </w:style>
  <w:style w:type="table" w:styleId="TableGrid0">
    <w:name w:val="Table Grid"/>
    <w:basedOn w:val="TableNormal"/>
    <w:uiPriority w:val="39"/>
    <w:rsid w:val="00EA03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A03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eader" Target="header7.xml"/><Relationship Id="rId26" Type="http://schemas.openxmlformats.org/officeDocument/2006/relationships/footer" Target="footer10.xml"/><Relationship Id="rId39" Type="http://schemas.openxmlformats.org/officeDocument/2006/relationships/hyperlink" Target="https://www.ready.gov/food" TargetMode="External"/><Relationship Id="rId21" Type="http://schemas.openxmlformats.org/officeDocument/2006/relationships/header" Target="header8.xml"/><Relationship Id="rId34" Type="http://schemas.openxmlformats.org/officeDocument/2006/relationships/hyperlink" Target="https://www.ready.gov/build-a-kit" TargetMode="External"/><Relationship Id="rId42" Type="http://schemas.openxmlformats.org/officeDocument/2006/relationships/hyperlink" Target="https://www.ready.gov/shelter" TargetMode="External"/><Relationship Id="rId47" Type="http://schemas.openxmlformats.org/officeDocument/2006/relationships/hyperlink" Target="https://www.ready.gov/shelter" TargetMode="External"/><Relationship Id="rId50" Type="http://schemas.openxmlformats.org/officeDocument/2006/relationships/hyperlink" Target="https://www.ready.gov/safety-skills" TargetMode="External"/><Relationship Id="rId55" Type="http://schemas.openxmlformats.org/officeDocument/2006/relationships/hyperlink" Target="https://www.ready.gov/individuals-access-functional-needs" TargetMode="External"/><Relationship Id="rId63" Type="http://schemas.openxmlformats.org/officeDocument/2006/relationships/theme" Target="theme/theme1.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5.xml"/><Relationship Id="rId29" Type="http://schemas.openxmlformats.org/officeDocument/2006/relationships/hyperlink" Target="http://www.ready.gov/" TargetMode="External"/><Relationship Id="rId11" Type="http://schemas.openxmlformats.org/officeDocument/2006/relationships/header" Target="header3.xml"/><Relationship Id="rId24" Type="http://schemas.openxmlformats.org/officeDocument/2006/relationships/header" Target="header10.xml"/><Relationship Id="rId32" Type="http://schemas.openxmlformats.org/officeDocument/2006/relationships/hyperlink" Target="https://www.ready.gov/build-a-kit" TargetMode="External"/><Relationship Id="rId37" Type="http://schemas.openxmlformats.org/officeDocument/2006/relationships/hyperlink" Target="https://www.ready.gov/water" TargetMode="External"/><Relationship Id="rId40" Type="http://schemas.openxmlformats.org/officeDocument/2006/relationships/hyperlink" Target="https://www.ready.gov/food" TargetMode="External"/><Relationship Id="rId45" Type="http://schemas.openxmlformats.org/officeDocument/2006/relationships/hyperlink" Target="https://www.ready.gov/shelter" TargetMode="External"/><Relationship Id="rId53" Type="http://schemas.openxmlformats.org/officeDocument/2006/relationships/hyperlink" Target="http://www.fema.gov/media-library/assets/documents/90354" TargetMode="External"/><Relationship Id="rId58" Type="http://schemas.openxmlformats.org/officeDocument/2006/relationships/footer" Target="footer12.xml"/><Relationship Id="rId5" Type="http://schemas.openxmlformats.org/officeDocument/2006/relationships/footnotes" Target="footnotes.xml"/><Relationship Id="rId61" Type="http://schemas.openxmlformats.org/officeDocument/2006/relationships/footer" Target="footer14.xml"/><Relationship Id="rId19" Type="http://schemas.openxmlformats.org/officeDocument/2006/relationships/footer" Target="footer6.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eader" Target="header11.xml"/><Relationship Id="rId30" Type="http://schemas.openxmlformats.org/officeDocument/2006/relationships/hyperlink" Target="http://www.ready.gov/" TargetMode="External"/><Relationship Id="rId35" Type="http://schemas.openxmlformats.org/officeDocument/2006/relationships/hyperlink" Target="https://www.ready.gov/build-a-kit" TargetMode="External"/><Relationship Id="rId43" Type="http://schemas.openxmlformats.org/officeDocument/2006/relationships/hyperlink" Target="https://www.ready.gov/shelter" TargetMode="External"/><Relationship Id="rId48" Type="http://schemas.openxmlformats.org/officeDocument/2006/relationships/hyperlink" Target="https://www.ready.gov/safety-skills" TargetMode="External"/><Relationship Id="rId56" Type="http://schemas.openxmlformats.org/officeDocument/2006/relationships/header" Target="header12.xml"/><Relationship Id="rId8" Type="http://schemas.openxmlformats.org/officeDocument/2006/relationships/header" Target="header2.xml"/><Relationship Id="rId51" Type="http://schemas.openxmlformats.org/officeDocument/2006/relationships/hyperlink" Target="http://www.fema.gov/media-library/assets/documents/90354" TargetMode="External"/><Relationship Id="rId3" Type="http://schemas.openxmlformats.org/officeDocument/2006/relationships/settings" Target="settings.xml"/><Relationship Id="rId12" Type="http://schemas.openxmlformats.org/officeDocument/2006/relationships/header" Target="header4.xml"/><Relationship Id="rId17" Type="http://schemas.openxmlformats.org/officeDocument/2006/relationships/header" Target="header6.xml"/><Relationship Id="rId25" Type="http://schemas.openxmlformats.org/officeDocument/2006/relationships/footer" Target="footer9.xml"/><Relationship Id="rId33" Type="http://schemas.openxmlformats.org/officeDocument/2006/relationships/hyperlink" Target="https://www.ready.gov/build-a-kit" TargetMode="External"/><Relationship Id="rId38" Type="http://schemas.openxmlformats.org/officeDocument/2006/relationships/hyperlink" Target="https://www.ready.gov/water" TargetMode="External"/><Relationship Id="rId46" Type="http://schemas.openxmlformats.org/officeDocument/2006/relationships/hyperlink" Target="https://www.ready.gov/shelter" TargetMode="External"/><Relationship Id="rId59" Type="http://schemas.openxmlformats.org/officeDocument/2006/relationships/footer" Target="footer13.xml"/><Relationship Id="rId20" Type="http://schemas.openxmlformats.org/officeDocument/2006/relationships/footer" Target="footer7.xml"/><Relationship Id="rId41" Type="http://schemas.openxmlformats.org/officeDocument/2006/relationships/hyperlink" Target="https://www.ready.gov/shelter" TargetMode="External"/><Relationship Id="rId54" Type="http://schemas.openxmlformats.org/officeDocument/2006/relationships/hyperlink" Target="https://www.ready.gov/individuals-access-functional-needs"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eader" Target="header5.xml"/><Relationship Id="rId23" Type="http://schemas.openxmlformats.org/officeDocument/2006/relationships/header" Target="header9.xml"/><Relationship Id="rId28" Type="http://schemas.openxmlformats.org/officeDocument/2006/relationships/footer" Target="footer11.xml"/><Relationship Id="rId36" Type="http://schemas.openxmlformats.org/officeDocument/2006/relationships/hyperlink" Target="https://www.ready.gov/build-a-kit" TargetMode="External"/><Relationship Id="rId49" Type="http://schemas.openxmlformats.org/officeDocument/2006/relationships/hyperlink" Target="https://www.ready.gov/safety-skills" TargetMode="External"/><Relationship Id="rId57" Type="http://schemas.openxmlformats.org/officeDocument/2006/relationships/header" Target="header13.xml"/><Relationship Id="rId10" Type="http://schemas.openxmlformats.org/officeDocument/2006/relationships/footer" Target="footer2.xml"/><Relationship Id="rId31" Type="http://schemas.openxmlformats.org/officeDocument/2006/relationships/hyperlink" Target="https://www.ready.gov/build-a-kit" TargetMode="External"/><Relationship Id="rId44" Type="http://schemas.openxmlformats.org/officeDocument/2006/relationships/hyperlink" Target="https://www.ready.gov/shelter" TargetMode="External"/><Relationship Id="rId52" Type="http://schemas.openxmlformats.org/officeDocument/2006/relationships/hyperlink" Target="http://www.fema.gov/media-library/assets/documents/90354" TargetMode="External"/><Relationship Id="rId60" Type="http://schemas.openxmlformats.org/officeDocument/2006/relationships/header" Target="header14.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27</Pages>
  <Words>4752</Words>
  <Characters>27091</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FEMA Small Business Continuity Plan Template</vt:lpstr>
    </vt:vector>
  </TitlesOfParts>
  <Company/>
  <LinksUpToDate>false</LinksUpToDate>
  <CharactersWithSpaces>31780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FEMA Small Business Continuity Plan Template</dc:title>
  <dc:subject/>
  <dc:creator>bwoll</dc:creator>
  <cp:keywords/>
  <cp:lastModifiedBy>Mahssan Afkhami</cp:lastModifiedBy>
  <cp:revision>2</cp:revision>
  <dcterms:created xsi:type="dcterms:W3CDTF">2020-06-24T18:43:00Z</dcterms:created>
  <dcterms:modified xsi:type="dcterms:W3CDTF">2020-06-24T18:43:00Z</dcterms:modified>
</cp:coreProperties>
</file>